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B98D3" w14:textId="77777777" w:rsidR="00B90EBB" w:rsidRDefault="00B90EBB" w:rsidP="00B90EBB">
      <w:pPr>
        <w:pStyle w:val="Sous-titre"/>
        <w:spacing w:after="0"/>
        <w:rPr>
          <w:rFonts w:ascii="Calibri" w:hAnsi="Calibri"/>
          <w:b/>
          <w:sz w:val="32"/>
          <w:szCs w:val="28"/>
        </w:rPr>
      </w:pPr>
      <w:bookmarkStart w:id="0" w:name="_Hlk58644557"/>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6B5A03AB" w14:textId="2A32D176" w:rsidR="00B90EBB" w:rsidRDefault="00B90EBB" w:rsidP="00B90EBB">
      <w:pPr>
        <w:pStyle w:val="Titre"/>
        <w:spacing w:after="100" w:afterAutospacing="1"/>
        <w:contextualSpacing w:val="0"/>
        <w:jc w:val="center"/>
        <w:rPr>
          <w:sz w:val="44"/>
          <w:szCs w:val="44"/>
        </w:rPr>
      </w:pPr>
      <w:r>
        <w:rPr>
          <w:rFonts w:ascii="Calibri" w:hAnsi="Calibri"/>
          <w:b/>
          <w:sz w:val="32"/>
          <w:szCs w:val="28"/>
        </w:rPr>
        <w:t>Marcher de demeures en demeures</w:t>
      </w:r>
    </w:p>
    <w:p w14:paraId="74B6885E" w14:textId="46BB7CE6" w:rsidR="003226B8" w:rsidRPr="003226B8" w:rsidRDefault="00B90EBB" w:rsidP="003226B8">
      <w:pPr>
        <w:pStyle w:val="Titre"/>
        <w:spacing w:after="100" w:afterAutospacing="1"/>
        <w:contextualSpacing w:val="0"/>
        <w:jc w:val="center"/>
        <w:rPr>
          <w:sz w:val="44"/>
          <w:szCs w:val="44"/>
        </w:rPr>
      </w:pPr>
      <w:r>
        <w:rPr>
          <w:sz w:val="44"/>
          <w:szCs w:val="44"/>
        </w:rPr>
        <w:t xml:space="preserve">Pâques : </w:t>
      </w:r>
      <w:r w:rsidR="0095781E">
        <w:rPr>
          <w:sz w:val="44"/>
          <w:szCs w:val="44"/>
        </w:rPr>
        <w:t>« </w:t>
      </w:r>
      <w:r w:rsidR="003226B8" w:rsidRPr="003226B8">
        <w:rPr>
          <w:sz w:val="44"/>
          <w:szCs w:val="44"/>
        </w:rPr>
        <w:t>Il fallait que Jésus ressuscite d’entre les morts</w:t>
      </w:r>
      <w:bookmarkEnd w:id="0"/>
      <w:r w:rsidR="0095781E">
        <w:rPr>
          <w:sz w:val="44"/>
          <w:szCs w:val="44"/>
        </w:rPr>
        <w:t> »</w:t>
      </w:r>
    </w:p>
    <w:p w14:paraId="0472EC27" w14:textId="22ED6D14" w:rsidR="0038343F" w:rsidRPr="00CF5932" w:rsidRDefault="0038343F" w:rsidP="0038343F">
      <w:pPr>
        <w:jc w:val="both"/>
        <w:rPr>
          <w:i/>
          <w:iCs/>
        </w:rPr>
      </w:pPr>
      <w:r w:rsidRPr="00CF5932">
        <w:rPr>
          <w:i/>
          <w:iCs/>
        </w:rPr>
        <w:t xml:space="preserve">Au terme de notre parcours </w:t>
      </w:r>
      <w:r w:rsidR="00CA293E" w:rsidRPr="00CF5932">
        <w:rPr>
          <w:i/>
          <w:iCs/>
        </w:rPr>
        <w:t xml:space="preserve">de carême </w:t>
      </w:r>
      <w:r w:rsidRPr="00CF5932">
        <w:rPr>
          <w:i/>
          <w:iCs/>
        </w:rPr>
        <w:t xml:space="preserve">jalonné par des </w:t>
      </w:r>
      <w:r w:rsidR="00FB4525" w:rsidRPr="00CF5932">
        <w:rPr>
          <w:i/>
          <w:iCs/>
        </w:rPr>
        <w:t xml:space="preserve">passages </w:t>
      </w:r>
      <w:r w:rsidRPr="00CF5932">
        <w:rPr>
          <w:i/>
          <w:iCs/>
        </w:rPr>
        <w:t xml:space="preserve">tirés de l’évangile </w:t>
      </w:r>
      <w:r w:rsidR="002B3447" w:rsidRPr="00CF5932">
        <w:rPr>
          <w:i/>
          <w:iCs/>
        </w:rPr>
        <w:t xml:space="preserve">tantôt </w:t>
      </w:r>
      <w:r w:rsidRPr="00CF5932">
        <w:rPr>
          <w:i/>
          <w:iCs/>
        </w:rPr>
        <w:t xml:space="preserve">selon saint Marc </w:t>
      </w:r>
      <w:r w:rsidR="00FB4525" w:rsidRPr="00CF5932">
        <w:rPr>
          <w:i/>
          <w:iCs/>
        </w:rPr>
        <w:t>(1</w:t>
      </w:r>
      <w:r w:rsidR="00FB4525" w:rsidRPr="00CF5932">
        <w:rPr>
          <w:i/>
          <w:iCs/>
          <w:vertAlign w:val="superscript"/>
        </w:rPr>
        <w:t>er</w:t>
      </w:r>
      <w:r w:rsidR="00FB4525" w:rsidRPr="00CF5932">
        <w:rPr>
          <w:i/>
          <w:iCs/>
        </w:rPr>
        <w:t>, 2</w:t>
      </w:r>
      <w:r w:rsidR="00FB4525" w:rsidRPr="00CF5932">
        <w:rPr>
          <w:i/>
          <w:iCs/>
          <w:vertAlign w:val="superscript"/>
        </w:rPr>
        <w:t>e</w:t>
      </w:r>
      <w:r w:rsidR="00FB4525" w:rsidRPr="00CF5932">
        <w:rPr>
          <w:i/>
          <w:iCs/>
        </w:rPr>
        <w:t>, 6</w:t>
      </w:r>
      <w:r w:rsidR="00FB4525" w:rsidRPr="00CF5932">
        <w:rPr>
          <w:i/>
          <w:iCs/>
          <w:vertAlign w:val="superscript"/>
        </w:rPr>
        <w:t>e</w:t>
      </w:r>
      <w:r w:rsidR="00FB4525" w:rsidRPr="00CF5932">
        <w:rPr>
          <w:i/>
          <w:iCs/>
        </w:rPr>
        <w:t xml:space="preserve"> dimanches) </w:t>
      </w:r>
      <w:r w:rsidRPr="00CF5932">
        <w:rPr>
          <w:i/>
          <w:iCs/>
        </w:rPr>
        <w:t xml:space="preserve">et </w:t>
      </w:r>
      <w:r w:rsidR="00FB4525" w:rsidRPr="00CF5932">
        <w:rPr>
          <w:i/>
          <w:iCs/>
        </w:rPr>
        <w:t xml:space="preserve">tantôt </w:t>
      </w:r>
      <w:r w:rsidRPr="00CF5932">
        <w:rPr>
          <w:i/>
          <w:iCs/>
        </w:rPr>
        <w:t>selon saint Jean</w:t>
      </w:r>
      <w:r w:rsidR="00FB4525" w:rsidRPr="00CF5932">
        <w:rPr>
          <w:i/>
          <w:iCs/>
        </w:rPr>
        <w:t xml:space="preserve"> (3</w:t>
      </w:r>
      <w:r w:rsidR="00FB4525" w:rsidRPr="00CF5932">
        <w:rPr>
          <w:i/>
          <w:iCs/>
          <w:vertAlign w:val="superscript"/>
        </w:rPr>
        <w:t>e</w:t>
      </w:r>
      <w:r w:rsidR="00FB4525" w:rsidRPr="00CF5932">
        <w:rPr>
          <w:i/>
          <w:iCs/>
        </w:rPr>
        <w:t>, 4</w:t>
      </w:r>
      <w:r w:rsidR="00FB4525" w:rsidRPr="00CF5932">
        <w:rPr>
          <w:i/>
          <w:iCs/>
          <w:vertAlign w:val="superscript"/>
        </w:rPr>
        <w:t>e</w:t>
      </w:r>
      <w:r w:rsidR="00FB4525" w:rsidRPr="00CF5932">
        <w:rPr>
          <w:i/>
          <w:iCs/>
        </w:rPr>
        <w:t>, 5</w:t>
      </w:r>
      <w:r w:rsidR="00FB4525" w:rsidRPr="00CF5932">
        <w:rPr>
          <w:i/>
          <w:iCs/>
          <w:vertAlign w:val="superscript"/>
        </w:rPr>
        <w:t>e</w:t>
      </w:r>
      <w:r w:rsidR="00FB4525" w:rsidRPr="00CF5932">
        <w:rPr>
          <w:i/>
          <w:iCs/>
        </w:rPr>
        <w:t xml:space="preserve"> dimanches)</w:t>
      </w:r>
      <w:r w:rsidRPr="00CF5932">
        <w:rPr>
          <w:i/>
          <w:iCs/>
        </w:rPr>
        <w:t xml:space="preserve">, la liturgie </w:t>
      </w:r>
      <w:r w:rsidR="00CA293E" w:rsidRPr="00CF5932">
        <w:rPr>
          <w:i/>
          <w:iCs/>
        </w:rPr>
        <w:t xml:space="preserve">de Pâques </w:t>
      </w:r>
      <w:r w:rsidRPr="00CF5932">
        <w:rPr>
          <w:i/>
          <w:iCs/>
        </w:rPr>
        <w:t xml:space="preserve">offre un évangile de la Résurrection selon saint Marc </w:t>
      </w:r>
      <w:r w:rsidR="00CA293E" w:rsidRPr="00CF5932">
        <w:rPr>
          <w:i/>
          <w:iCs/>
        </w:rPr>
        <w:t xml:space="preserve">lors de la </w:t>
      </w:r>
      <w:r w:rsidRPr="00CF5932">
        <w:rPr>
          <w:i/>
          <w:iCs/>
        </w:rPr>
        <w:t xml:space="preserve">vigile pascale et selon saint Jean </w:t>
      </w:r>
      <w:r w:rsidR="00CA293E" w:rsidRPr="00CF5932">
        <w:rPr>
          <w:i/>
          <w:iCs/>
        </w:rPr>
        <w:t xml:space="preserve">le </w:t>
      </w:r>
      <w:r w:rsidRPr="00CF5932">
        <w:rPr>
          <w:i/>
          <w:iCs/>
        </w:rPr>
        <w:t>jour de Pâques</w:t>
      </w:r>
      <w:r w:rsidR="00CA293E" w:rsidRPr="00CF5932">
        <w:rPr>
          <w:i/>
          <w:iCs/>
        </w:rPr>
        <w:t>.</w:t>
      </w:r>
      <w:r w:rsidR="00FB4525" w:rsidRPr="00CF5932">
        <w:rPr>
          <w:i/>
          <w:iCs/>
        </w:rPr>
        <w:t xml:space="preserve"> </w:t>
      </w:r>
      <w:r w:rsidR="00CA293E" w:rsidRPr="00CF5932">
        <w:rPr>
          <w:i/>
          <w:iCs/>
        </w:rPr>
        <w:t>Mais tel le feu de la vigile pascale qui prend le temps de s’embraser, la joie manifestée à Pâques n’est pas exubérante. Elle est d’abord intérieure voire secrète. C’est ce qui fait sa force, tel</w:t>
      </w:r>
      <w:r w:rsidR="002B3447" w:rsidRPr="00CF5932">
        <w:rPr>
          <w:i/>
          <w:iCs/>
        </w:rPr>
        <w:t xml:space="preserve">le celle du </w:t>
      </w:r>
      <w:r w:rsidR="00CA293E" w:rsidRPr="00CF5932">
        <w:rPr>
          <w:i/>
          <w:iCs/>
        </w:rPr>
        <w:t>feu, appelée à embraser notre vie et le monde. Pour cela, il faut croire et témoigner, se laisser embraser par le feu</w:t>
      </w:r>
      <w:r w:rsidR="002B3447" w:rsidRPr="00CF5932">
        <w:rPr>
          <w:i/>
          <w:iCs/>
        </w:rPr>
        <w:t xml:space="preserve"> </w:t>
      </w:r>
      <w:r w:rsidR="00F80FB2" w:rsidRPr="00CF5932">
        <w:rPr>
          <w:i/>
          <w:iCs/>
        </w:rPr>
        <w:t xml:space="preserve">afin de </w:t>
      </w:r>
      <w:r w:rsidR="002B3447" w:rsidRPr="00CF5932">
        <w:rPr>
          <w:i/>
          <w:iCs/>
        </w:rPr>
        <w:t>le laisser rayonner</w:t>
      </w:r>
      <w:r w:rsidR="00CA293E" w:rsidRPr="00CF5932">
        <w:rPr>
          <w:i/>
          <w:iCs/>
        </w:rPr>
        <w:t xml:space="preserve">. De cela, les septièmes demeures témoignent à leur manière. </w:t>
      </w:r>
    </w:p>
    <w:p w14:paraId="09047D58" w14:textId="065783A2" w:rsidR="001635B1" w:rsidRPr="001635B1" w:rsidRDefault="00B90EBB" w:rsidP="001635B1">
      <w:pPr>
        <w:pStyle w:val="Titre1"/>
      </w:pPr>
      <w:r>
        <w:t xml:space="preserve">1. </w:t>
      </w:r>
      <w:r w:rsidR="005406EE">
        <w:t xml:space="preserve">Il est ressuscité ! </w:t>
      </w:r>
    </w:p>
    <w:p w14:paraId="4773651C" w14:textId="137F4147" w:rsidR="00602E7E" w:rsidRPr="00CF5932" w:rsidRDefault="002B3447" w:rsidP="002B3447">
      <w:pPr>
        <w:spacing w:after="0"/>
      </w:pPr>
      <w:r w:rsidRPr="00CF5932">
        <w:t xml:space="preserve">Saint Marc </w:t>
      </w:r>
      <w:r w:rsidR="00422163" w:rsidRPr="00CF5932">
        <w:t>(16,</w:t>
      </w:r>
      <w:r w:rsidR="00CF5932" w:rsidRPr="00CF5932">
        <w:t xml:space="preserve"> </w:t>
      </w:r>
      <w:r w:rsidR="00422163" w:rsidRPr="00CF5932">
        <w:t xml:space="preserve">1-8) </w:t>
      </w:r>
      <w:r w:rsidRPr="00CF5932">
        <w:t xml:space="preserve">insiste sur l’effroi qui saisit les femmes venues, malgré leurs interrogations, au tombeau : </w:t>
      </w:r>
    </w:p>
    <w:p w14:paraId="30FAB286" w14:textId="1EE7B4A0" w:rsidR="00602E7E" w:rsidRPr="00422163" w:rsidRDefault="00602E7E" w:rsidP="00602E7E">
      <w:pPr>
        <w:ind w:left="708"/>
        <w:jc w:val="both"/>
        <w:rPr>
          <w:rFonts w:eastAsia="Arial" w:cstheme="minorHAnsi"/>
          <w:i/>
          <w:iCs/>
          <w:color w:val="1F497D" w:themeColor="text2"/>
        </w:rPr>
      </w:pPr>
      <w:r w:rsidRPr="00422163">
        <w:rPr>
          <w:rFonts w:eastAsia="Arial" w:cstheme="minorHAnsi"/>
          <w:i/>
          <w:iCs/>
          <w:color w:val="1F497D" w:themeColor="text2"/>
        </w:rPr>
        <w:t>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w:t>
      </w:r>
      <w:r w:rsidR="00FB4525" w:rsidRPr="00422163">
        <w:rPr>
          <w:rFonts w:eastAsia="Arial" w:cstheme="minorHAnsi"/>
          <w:i/>
          <w:iCs/>
          <w:color w:val="1F497D" w:themeColor="text2"/>
        </w:rPr>
        <w:t> </w:t>
      </w:r>
      <w:r w:rsidRPr="00422163">
        <w:rPr>
          <w:rFonts w:eastAsia="Arial" w:cstheme="minorHAnsi"/>
          <w:i/>
          <w:iCs/>
          <w:color w:val="1F497D" w:themeColor="text2"/>
        </w:rPr>
        <w:t>Ne soyez pas effrayées ! Vous cherchez Jésus de Nazareth, le Crucifié ? Il est ressuscité : il n’est pas ici. Voici l’endroit où on l’avait déposé. Et maintenant, allez dire à ses disciples et à Pierre : “Il vous précède en Galilée. Là vous le verrez, comme il vous l’a dit.” »</w:t>
      </w:r>
    </w:p>
    <w:p w14:paraId="3A092D2D" w14:textId="13F806B4" w:rsidR="002B3447" w:rsidRPr="002B3447" w:rsidRDefault="002B3447" w:rsidP="002B3447">
      <w:pPr>
        <w:spacing w:after="0"/>
      </w:pPr>
      <w:r>
        <w:t>Chez s</w:t>
      </w:r>
      <w:r w:rsidRPr="002B3447">
        <w:t>aint Jean</w:t>
      </w:r>
      <w:r>
        <w:t xml:space="preserve"> aussi</w:t>
      </w:r>
      <w:r w:rsidR="00422163">
        <w:t xml:space="preserve"> (Jn 20,</w:t>
      </w:r>
      <w:r w:rsidR="00CF5932">
        <w:t xml:space="preserve"> </w:t>
      </w:r>
      <w:r w:rsidR="00422163">
        <w:t>1-9)</w:t>
      </w:r>
      <w:r>
        <w:t xml:space="preserve">, la première découverte du tombeau vide revient aux femmes. Avec la figure de Pierre et du disciple bien-aimé, il insiste sur le rôle de la foi : </w:t>
      </w:r>
    </w:p>
    <w:p w14:paraId="6E5DF72C" w14:textId="77777777" w:rsidR="008D2DCE" w:rsidRPr="00422163" w:rsidRDefault="008D2DCE" w:rsidP="008D2DCE">
      <w:pPr>
        <w:ind w:left="708"/>
        <w:jc w:val="both"/>
        <w:rPr>
          <w:rFonts w:eastAsia="Arial" w:cstheme="minorHAnsi"/>
          <w:i/>
          <w:iCs/>
          <w:color w:val="1F497D" w:themeColor="text2"/>
        </w:rPr>
      </w:pPr>
      <w:r w:rsidRPr="00422163">
        <w:rPr>
          <w:rFonts w:eastAsia="Arial" w:cstheme="minorHAnsi"/>
          <w:i/>
          <w:iCs/>
          <w:color w:val="1F497D" w:themeColor="text2"/>
        </w:rPr>
        <w:t>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w:t>
      </w:r>
    </w:p>
    <w:p w14:paraId="5F1DA205" w14:textId="26A5EB2F" w:rsidR="00602E7E" w:rsidRPr="00CF5932" w:rsidRDefault="00CB1BF8" w:rsidP="00CB1BF8">
      <w:pPr>
        <w:spacing w:after="0"/>
        <w:jc w:val="both"/>
        <w:rPr>
          <w:rFonts w:cstheme="minorHAnsi"/>
          <w:shd w:val="clear" w:color="auto" w:fill="FFFFFF"/>
        </w:rPr>
      </w:pPr>
      <w:r w:rsidRPr="00CF5932">
        <w:rPr>
          <w:rFonts w:cstheme="minorHAnsi"/>
          <w:shd w:val="clear" w:color="auto" w:fill="FFFFFF"/>
        </w:rPr>
        <w:lastRenderedPageBreak/>
        <w:t>L’annonce du Christ ressuscité est donc livrée à notre foi. Sera-t-elle plus forte que nos peurs, que nos doutes, que nos fatalismes ?</w:t>
      </w:r>
      <w:r w:rsidR="00602E7E" w:rsidRPr="00CF5932">
        <w:rPr>
          <w:rFonts w:cstheme="minorHAnsi"/>
          <w:shd w:val="clear" w:color="auto" w:fill="FFFFFF"/>
        </w:rPr>
        <w:t xml:space="preserve"> </w:t>
      </w:r>
      <w:r w:rsidRPr="00CF5932">
        <w:rPr>
          <w:rFonts w:cstheme="minorHAnsi"/>
          <w:b/>
          <w:bCs/>
          <w:shd w:val="clear" w:color="auto" w:fill="FFFFFF"/>
        </w:rPr>
        <w:t>La foi est un défi</w:t>
      </w:r>
      <w:r w:rsidRPr="00CF5932">
        <w:rPr>
          <w:rFonts w:cstheme="minorHAnsi"/>
          <w:shd w:val="clear" w:color="auto" w:fill="FFFFFF"/>
        </w:rPr>
        <w:t>. Elle se nourrit des Ecritures qui elles aussi, dans l’expérience pascale, prennent feu : tout à la fois, elles embrasent la foi pascale et la foi pascale leur donne une compréhension nouvelle. Nous</w:t>
      </w:r>
      <w:r w:rsidR="00EB4E18" w:rsidRPr="00CF5932">
        <w:rPr>
          <w:rFonts w:cstheme="minorHAnsi"/>
          <w:shd w:val="clear" w:color="auto" w:fill="FFFFFF"/>
        </w:rPr>
        <w:t xml:space="preserve"> le</w:t>
      </w:r>
      <w:r w:rsidRPr="00CF5932">
        <w:rPr>
          <w:rFonts w:cstheme="minorHAnsi"/>
          <w:shd w:val="clear" w:color="auto" w:fill="FFFFFF"/>
        </w:rPr>
        <w:t xml:space="preserve"> retrouverons dans les septièmes demeures.  </w:t>
      </w:r>
    </w:p>
    <w:p w14:paraId="23C3BF4F" w14:textId="1C6CF36B" w:rsidR="001635B1" w:rsidRDefault="00B90EBB" w:rsidP="001635B1">
      <w:pPr>
        <w:pStyle w:val="Titre1"/>
      </w:pPr>
      <w:r>
        <w:t>2. Septième</w:t>
      </w:r>
      <w:r w:rsidR="005406EE">
        <w:t xml:space="preserve"> Demeure</w:t>
      </w:r>
    </w:p>
    <w:p w14:paraId="476303F7" w14:textId="2FD1AEC9" w:rsidR="006A1B84" w:rsidRPr="00CF5932" w:rsidRDefault="00D60981" w:rsidP="00D60981">
      <w:pPr>
        <w:spacing w:after="0"/>
        <w:jc w:val="both"/>
        <w:rPr>
          <w:rFonts w:cstheme="minorHAnsi"/>
          <w:shd w:val="clear" w:color="auto" w:fill="FFFFFF"/>
        </w:rPr>
      </w:pPr>
      <w:r w:rsidRPr="00CF5932">
        <w:rPr>
          <w:rFonts w:cstheme="minorHAnsi"/>
          <w:shd w:val="clear" w:color="auto" w:fill="FFFFFF"/>
        </w:rPr>
        <w:t xml:space="preserve">Les septièmes demeures sont l’aboutissement du parcours thérésien : elles ont goût de résurrection ! Pour exprimer cet aboutissement, sainte Thérèse reprend les symboles qu’elle avait introduits. Les septièmes demeures sont celles du mariage spirituel et le ver devient papillon. Cet aboutissement s’exprime aussi comme l’accomplissement des Ecritures : </w:t>
      </w:r>
    </w:p>
    <w:p w14:paraId="315EB0F8" w14:textId="20404944" w:rsidR="0038343F" w:rsidRPr="00CF5932" w:rsidRDefault="0038343F" w:rsidP="00422163">
      <w:pPr>
        <w:pBdr>
          <w:top w:val="single" w:sz="4" w:space="1" w:color="auto"/>
          <w:left w:val="single" w:sz="4" w:space="4" w:color="auto"/>
          <w:bottom w:val="single" w:sz="4" w:space="1" w:color="auto"/>
          <w:right w:val="single" w:sz="4" w:space="4" w:color="auto"/>
        </w:pBdr>
        <w:ind w:left="708"/>
        <w:jc w:val="both"/>
        <w:rPr>
          <w:rFonts w:eastAsia="Arial" w:cstheme="minorHAnsi"/>
        </w:rPr>
      </w:pPr>
      <w:r w:rsidRPr="00CF5932">
        <w:rPr>
          <w:rFonts w:eastAsia="Arial" w:cstheme="minorHAnsi"/>
        </w:rPr>
        <w:t>Tels sont, avec ceux que nous avons dit procéder du bon esprit dans les degrés d'oraison précédents, les effets que Dieu opère en l'âme lorsqu'il l'unit à lui par ce baiser que demandait l'Epouse. A mon sens, c'est ici que cette faveur qu'elle sollicitait lui est accordée. C'est ici que cette biche blessée étanche sa soif dans les eaux courantes. C'est ici qu'elle est comblée de délices dans le tabernacle de Dieu. C'est ici que la colombe, envoyée par Noé pour voir si la tempête avait pris fin, trouve le rameau d'olivier, signe qu'elle a rencontré la terre ferme au milieu du déluge et des tempêtes de ce monde. O Jésus ! Que n'ai</w:t>
      </w:r>
      <w:r w:rsidR="008155D7">
        <w:rPr>
          <w:rFonts w:eastAsia="Arial" w:cstheme="minorHAnsi"/>
        </w:rPr>
        <w:t>-</w:t>
      </w:r>
      <w:r w:rsidRPr="00CF5932">
        <w:rPr>
          <w:rFonts w:eastAsia="Arial" w:cstheme="minorHAnsi"/>
        </w:rPr>
        <w:t>je l'intelligence de tant de passages de l'Ecriture, qui nous décriraient sans doute cette paix de l'âme ! O mon Dieu ! toi qui vois combien cette paix nous est avantageuse, donne aux chrétiens la volonté de la rechercher, et conserve-la par ta miséricorde à ceux qui l'ont reçue de toi, car enfin, en attendant le jour où tu leur accorderas la paix véritable, et où tu les conduiras dans le séjour où rien ne peut la détruire, il nous faudra toujours vivre dans la crainte.</w:t>
      </w:r>
      <w:r w:rsidR="00EB4E18" w:rsidRPr="00CF5932">
        <w:rPr>
          <w:rFonts w:eastAsia="Arial" w:cstheme="minorHAnsi"/>
        </w:rPr>
        <w:t xml:space="preserve"> </w:t>
      </w:r>
      <w:r w:rsidR="00422163" w:rsidRPr="00CF5932">
        <w:rPr>
          <w:rFonts w:eastAsia="Arial" w:cstheme="minorHAnsi"/>
        </w:rPr>
        <w:t xml:space="preserve">(VII </w:t>
      </w:r>
      <w:r w:rsidR="00EB4E18" w:rsidRPr="00CF5932">
        <w:rPr>
          <w:rFonts w:eastAsia="Arial" w:cstheme="minorHAnsi"/>
        </w:rPr>
        <w:t>D 3,</w:t>
      </w:r>
      <w:r w:rsidR="00CF5932" w:rsidRPr="00CF5932">
        <w:rPr>
          <w:rFonts w:eastAsia="Arial" w:cstheme="minorHAnsi"/>
        </w:rPr>
        <w:t xml:space="preserve"> </w:t>
      </w:r>
      <w:r w:rsidR="00EB4E18" w:rsidRPr="00CF5932">
        <w:rPr>
          <w:rFonts w:eastAsia="Arial" w:cstheme="minorHAnsi"/>
        </w:rPr>
        <w:t>13</w:t>
      </w:r>
      <w:r w:rsidR="00422163" w:rsidRPr="00CF5932">
        <w:rPr>
          <w:rFonts w:eastAsia="Arial" w:cstheme="minorHAnsi"/>
        </w:rPr>
        <w:t>)</w:t>
      </w:r>
    </w:p>
    <w:p w14:paraId="7489F9F2" w14:textId="19BF0B83" w:rsidR="00CB1BF8" w:rsidRPr="00CF5932" w:rsidRDefault="00D60981" w:rsidP="007406CE">
      <w:pPr>
        <w:spacing w:after="0"/>
        <w:jc w:val="both"/>
        <w:rPr>
          <w:rFonts w:cstheme="minorHAnsi"/>
          <w:shd w:val="clear" w:color="auto" w:fill="FFFFFF"/>
        </w:rPr>
      </w:pPr>
      <w:r w:rsidRPr="00CF5932">
        <w:rPr>
          <w:rFonts w:cstheme="minorHAnsi"/>
          <w:b/>
          <w:bCs/>
          <w:shd w:val="clear" w:color="auto" w:fill="FFFFFF"/>
        </w:rPr>
        <w:t>Ces septièmes demeures sont un accomplissement et un commencement</w:t>
      </w:r>
      <w:r w:rsidRPr="00CF5932">
        <w:rPr>
          <w:rFonts w:cstheme="minorHAnsi"/>
          <w:shd w:val="clear" w:color="auto" w:fill="FFFFFF"/>
        </w:rPr>
        <w:t>. L’accomplissement est celui d’une longue traversée. Il s’exprime avec le don de la Paix, que Jésus offre pareillement à ses disciples lors des apparitions pascales. La Paix n’est pas une assurance contre tous les dangers</w:t>
      </w:r>
      <w:r w:rsidR="00F80FB2" w:rsidRPr="00CF5932">
        <w:rPr>
          <w:rFonts w:cstheme="minorHAnsi"/>
          <w:shd w:val="clear" w:color="auto" w:fill="FFFFFF"/>
        </w:rPr>
        <w:t xml:space="preserve"> ni</w:t>
      </w:r>
      <w:r w:rsidRPr="00CF5932">
        <w:rPr>
          <w:rFonts w:cstheme="minorHAnsi"/>
          <w:shd w:val="clear" w:color="auto" w:fill="FFFFFF"/>
        </w:rPr>
        <w:t xml:space="preserve"> les combats mais elle est une victoire irrémédiable. </w:t>
      </w:r>
      <w:r w:rsidR="007406CE" w:rsidRPr="00CF5932">
        <w:rPr>
          <w:rFonts w:cstheme="minorHAnsi"/>
          <w:shd w:val="clear" w:color="auto" w:fill="FFFFFF"/>
        </w:rPr>
        <w:t xml:space="preserve">Elle est un commencement sans fin : dans son épilogue, la Madre invite à habiter le château, à l’arpenter dans tous les sens. </w:t>
      </w:r>
      <w:r w:rsidR="00F80FB2" w:rsidRPr="00CF5932">
        <w:rPr>
          <w:rFonts w:cstheme="minorHAnsi"/>
          <w:shd w:val="clear" w:color="auto" w:fill="FFFFFF"/>
        </w:rPr>
        <w:t xml:space="preserve">Il n’y a pas là un nouveau confinement mais l’expérience d’une liberté inouïe. </w:t>
      </w:r>
      <w:r w:rsidR="007406CE" w:rsidRPr="00CF5932">
        <w:rPr>
          <w:rFonts w:cstheme="minorHAnsi"/>
          <w:shd w:val="clear" w:color="auto" w:fill="FFFFFF"/>
        </w:rPr>
        <w:t>Tel sera notre temps pascal pour humer, nous réjouir, rayonner de la victoire pascale</w:t>
      </w:r>
      <w:r w:rsidR="00F80FB2" w:rsidRPr="00CF5932">
        <w:rPr>
          <w:rFonts w:cstheme="minorHAnsi"/>
          <w:shd w:val="clear" w:color="auto" w:fill="FFFFFF"/>
        </w:rPr>
        <w:t xml:space="preserve">. </w:t>
      </w:r>
      <w:r w:rsidR="007406CE" w:rsidRPr="00CF5932">
        <w:rPr>
          <w:rFonts w:cstheme="minorHAnsi"/>
          <w:shd w:val="clear" w:color="auto" w:fill="FFFFFF"/>
        </w:rPr>
        <w:t xml:space="preserve"> </w:t>
      </w:r>
    </w:p>
    <w:p w14:paraId="7C805281" w14:textId="62CD9A74" w:rsidR="00EE521C" w:rsidRPr="00CF5932" w:rsidRDefault="00EE521C" w:rsidP="00AB519B">
      <w:pPr>
        <w:pBdr>
          <w:top w:val="single" w:sz="4" w:space="1" w:color="auto"/>
          <w:left w:val="single" w:sz="4" w:space="4" w:color="auto"/>
          <w:bottom w:val="single" w:sz="4" w:space="0" w:color="auto"/>
          <w:right w:val="single" w:sz="4" w:space="4" w:color="auto"/>
        </w:pBdr>
        <w:ind w:left="708"/>
        <w:jc w:val="both"/>
        <w:rPr>
          <w:rFonts w:eastAsia="Arial" w:cstheme="minorHAnsi"/>
        </w:rPr>
      </w:pPr>
      <w:r w:rsidRPr="00CF5932">
        <w:rPr>
          <w:rFonts w:eastAsia="Arial" w:cstheme="minorHAnsi"/>
          <w:b/>
          <w:bCs/>
        </w:rPr>
        <w:t xml:space="preserve">Je n'ai parlé que de </w:t>
      </w:r>
      <w:r w:rsidR="00BF20A5" w:rsidRPr="00CF5932">
        <w:rPr>
          <w:rFonts w:eastAsia="Arial" w:cstheme="minorHAnsi"/>
          <w:b/>
          <w:bCs/>
        </w:rPr>
        <w:t>s</w:t>
      </w:r>
      <w:r w:rsidRPr="00CF5932">
        <w:rPr>
          <w:rFonts w:eastAsia="Arial" w:cstheme="minorHAnsi"/>
          <w:b/>
          <w:bCs/>
        </w:rPr>
        <w:t xml:space="preserve">ept </w:t>
      </w:r>
      <w:r w:rsidR="00BF20A5" w:rsidRPr="00CF5932">
        <w:rPr>
          <w:rFonts w:eastAsia="Arial" w:cstheme="minorHAnsi"/>
          <w:b/>
          <w:bCs/>
        </w:rPr>
        <w:t>d</w:t>
      </w:r>
      <w:r w:rsidRPr="00CF5932">
        <w:rPr>
          <w:rFonts w:eastAsia="Arial" w:cstheme="minorHAnsi"/>
          <w:b/>
          <w:bCs/>
        </w:rPr>
        <w:t>emeures, mais chacune d'elles renferme un grand nombre d'autres, en bas, en haut, sur les côtés,</w:t>
      </w:r>
      <w:r w:rsidRPr="00CF5932">
        <w:rPr>
          <w:rFonts w:eastAsia="Arial" w:cstheme="minorHAnsi"/>
        </w:rPr>
        <w:t xml:space="preserve"> avec des jardins, des fontaines, des labyrinthes, en un mot des choses si ravissantes, qu'en les voyant, vous fondrez en louanges envers le grand Dieu qui a créé ce château à son image et à sa ressemblance. Si vous trouvez quelque chose de bon dans la méthode que j'ai suivie pour vous parler de lui, croyez fermement que c'est Notre-Seigneur qui a parlé lui-même pour votre consolation ; quant à ce qu'il y aura de défectueux, croyez que c'est moi qui l'ai dit.</w:t>
      </w:r>
      <w:r w:rsidR="00EB4E18" w:rsidRPr="00CF5932">
        <w:rPr>
          <w:rFonts w:eastAsia="Arial" w:cstheme="minorHAnsi"/>
        </w:rPr>
        <w:t xml:space="preserve"> </w:t>
      </w:r>
      <w:r w:rsidR="003732C5" w:rsidRPr="00CF5932">
        <w:rPr>
          <w:rFonts w:eastAsia="Arial" w:cstheme="minorHAnsi"/>
        </w:rPr>
        <w:t>(Epilogue §</w:t>
      </w:r>
      <w:r w:rsidR="00EB4E18" w:rsidRPr="00CF5932">
        <w:rPr>
          <w:rFonts w:eastAsia="Arial" w:cstheme="minorHAnsi"/>
        </w:rPr>
        <w:t>3</w:t>
      </w:r>
      <w:r w:rsidR="003732C5" w:rsidRPr="00CF5932">
        <w:rPr>
          <w:rFonts w:eastAsia="Arial" w:cstheme="minorHAnsi"/>
        </w:rPr>
        <w:t>)</w:t>
      </w:r>
    </w:p>
    <w:p w14:paraId="754BAD72" w14:textId="66DE6513" w:rsidR="00BF20A5" w:rsidRPr="00CF5932" w:rsidRDefault="00BF20A5" w:rsidP="00DE3AEB">
      <w:pPr>
        <w:jc w:val="both"/>
        <w:rPr>
          <w:rFonts w:eastAsia="Arial" w:cstheme="minorHAnsi"/>
        </w:rPr>
      </w:pPr>
      <w:r w:rsidRPr="00CF5932">
        <w:rPr>
          <w:rFonts w:eastAsia="Arial" w:cstheme="minorHAnsi"/>
        </w:rPr>
        <w:t>Christ est ressuscité, alléluia ! Bon temps pascal !</w:t>
      </w:r>
    </w:p>
    <w:sectPr w:rsidR="00BF20A5" w:rsidRPr="00CF59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33BE"/>
    <w:multiLevelType w:val="hybridMultilevel"/>
    <w:tmpl w:val="556CA828"/>
    <w:lvl w:ilvl="0" w:tplc="B986D564">
      <w:start w:val="1"/>
      <w:numFmt w:val="bullet"/>
      <w:lvlText w:val="o"/>
      <w:lvlJc w:val="left"/>
      <w:pPr>
        <w:ind w:left="720" w:hanging="360"/>
      </w:pPr>
      <w:rPr>
        <w:rFonts w:ascii="Courier New" w:hAnsi="Courier New" w:hint="default"/>
      </w:rPr>
    </w:lvl>
    <w:lvl w:ilvl="1" w:tplc="E40A03EC">
      <w:start w:val="1"/>
      <w:numFmt w:val="bullet"/>
      <w:lvlText w:val="o"/>
      <w:lvlJc w:val="left"/>
      <w:pPr>
        <w:ind w:left="1440" w:hanging="360"/>
      </w:pPr>
      <w:rPr>
        <w:rFonts w:ascii="Courier New" w:hAnsi="Courier New" w:hint="default"/>
      </w:rPr>
    </w:lvl>
    <w:lvl w:ilvl="2" w:tplc="F15E493C">
      <w:start w:val="1"/>
      <w:numFmt w:val="bullet"/>
      <w:lvlText w:val=""/>
      <w:lvlJc w:val="left"/>
      <w:pPr>
        <w:ind w:left="2160" w:hanging="360"/>
      </w:pPr>
      <w:rPr>
        <w:rFonts w:ascii="Wingdings" w:hAnsi="Wingdings" w:hint="default"/>
      </w:rPr>
    </w:lvl>
    <w:lvl w:ilvl="3" w:tplc="D0861E44">
      <w:start w:val="1"/>
      <w:numFmt w:val="bullet"/>
      <w:lvlText w:val=""/>
      <w:lvlJc w:val="left"/>
      <w:pPr>
        <w:ind w:left="2880" w:hanging="360"/>
      </w:pPr>
      <w:rPr>
        <w:rFonts w:ascii="Symbol" w:hAnsi="Symbol" w:hint="default"/>
      </w:rPr>
    </w:lvl>
    <w:lvl w:ilvl="4" w:tplc="6E2ACAF6">
      <w:start w:val="1"/>
      <w:numFmt w:val="bullet"/>
      <w:lvlText w:val="o"/>
      <w:lvlJc w:val="left"/>
      <w:pPr>
        <w:ind w:left="3600" w:hanging="360"/>
      </w:pPr>
      <w:rPr>
        <w:rFonts w:ascii="Courier New" w:hAnsi="Courier New" w:hint="default"/>
      </w:rPr>
    </w:lvl>
    <w:lvl w:ilvl="5" w:tplc="D3FC25CE">
      <w:start w:val="1"/>
      <w:numFmt w:val="bullet"/>
      <w:lvlText w:val=""/>
      <w:lvlJc w:val="left"/>
      <w:pPr>
        <w:ind w:left="4320" w:hanging="360"/>
      </w:pPr>
      <w:rPr>
        <w:rFonts w:ascii="Wingdings" w:hAnsi="Wingdings" w:hint="default"/>
      </w:rPr>
    </w:lvl>
    <w:lvl w:ilvl="6" w:tplc="C178B13A">
      <w:start w:val="1"/>
      <w:numFmt w:val="bullet"/>
      <w:lvlText w:val=""/>
      <w:lvlJc w:val="left"/>
      <w:pPr>
        <w:ind w:left="5040" w:hanging="360"/>
      </w:pPr>
      <w:rPr>
        <w:rFonts w:ascii="Symbol" w:hAnsi="Symbol" w:hint="default"/>
      </w:rPr>
    </w:lvl>
    <w:lvl w:ilvl="7" w:tplc="98D21DB0">
      <w:start w:val="1"/>
      <w:numFmt w:val="bullet"/>
      <w:lvlText w:val="o"/>
      <w:lvlJc w:val="left"/>
      <w:pPr>
        <w:ind w:left="5760" w:hanging="360"/>
      </w:pPr>
      <w:rPr>
        <w:rFonts w:ascii="Courier New" w:hAnsi="Courier New" w:hint="default"/>
      </w:rPr>
    </w:lvl>
    <w:lvl w:ilvl="8" w:tplc="2858FC28">
      <w:start w:val="1"/>
      <w:numFmt w:val="bullet"/>
      <w:lvlText w:val=""/>
      <w:lvlJc w:val="left"/>
      <w:pPr>
        <w:ind w:left="6480" w:hanging="360"/>
      </w:pPr>
      <w:rPr>
        <w:rFonts w:ascii="Wingdings" w:hAnsi="Wingdings" w:hint="default"/>
      </w:rPr>
    </w:lvl>
  </w:abstractNum>
  <w:abstractNum w:abstractNumId="1" w15:restartNumberingAfterBreak="0">
    <w:nsid w:val="0BDF2415"/>
    <w:multiLevelType w:val="hybridMultilevel"/>
    <w:tmpl w:val="D8E67EFE"/>
    <w:lvl w:ilvl="0" w:tplc="6FD83D6C">
      <w:start w:val="1"/>
      <w:numFmt w:val="bullet"/>
      <w:lvlText w:val=""/>
      <w:lvlJc w:val="left"/>
      <w:pPr>
        <w:ind w:left="720" w:hanging="360"/>
      </w:pPr>
      <w:rPr>
        <w:rFonts w:ascii="Symbol" w:hAnsi="Symbol" w:hint="default"/>
      </w:rPr>
    </w:lvl>
    <w:lvl w:ilvl="1" w:tplc="A60ED616">
      <w:start w:val="1"/>
      <w:numFmt w:val="bullet"/>
      <w:lvlText w:val="o"/>
      <w:lvlJc w:val="left"/>
      <w:pPr>
        <w:ind w:left="1440" w:hanging="360"/>
      </w:pPr>
      <w:rPr>
        <w:rFonts w:ascii="Courier New" w:hAnsi="Courier New" w:hint="default"/>
      </w:rPr>
    </w:lvl>
    <w:lvl w:ilvl="2" w:tplc="89D2B8D8">
      <w:start w:val="1"/>
      <w:numFmt w:val="bullet"/>
      <w:lvlText w:val=""/>
      <w:lvlJc w:val="left"/>
      <w:pPr>
        <w:ind w:left="2160" w:hanging="360"/>
      </w:pPr>
      <w:rPr>
        <w:rFonts w:ascii="Wingdings" w:hAnsi="Wingdings" w:hint="default"/>
      </w:rPr>
    </w:lvl>
    <w:lvl w:ilvl="3" w:tplc="D2D2558A">
      <w:start w:val="1"/>
      <w:numFmt w:val="bullet"/>
      <w:lvlText w:val=""/>
      <w:lvlJc w:val="left"/>
      <w:pPr>
        <w:ind w:left="2880" w:hanging="360"/>
      </w:pPr>
      <w:rPr>
        <w:rFonts w:ascii="Symbol" w:hAnsi="Symbol" w:hint="default"/>
      </w:rPr>
    </w:lvl>
    <w:lvl w:ilvl="4" w:tplc="2A2A13EC">
      <w:start w:val="1"/>
      <w:numFmt w:val="bullet"/>
      <w:lvlText w:val="o"/>
      <w:lvlJc w:val="left"/>
      <w:pPr>
        <w:ind w:left="3600" w:hanging="360"/>
      </w:pPr>
      <w:rPr>
        <w:rFonts w:ascii="Courier New" w:hAnsi="Courier New" w:hint="default"/>
      </w:rPr>
    </w:lvl>
    <w:lvl w:ilvl="5" w:tplc="CAC6854E">
      <w:start w:val="1"/>
      <w:numFmt w:val="bullet"/>
      <w:lvlText w:val=""/>
      <w:lvlJc w:val="left"/>
      <w:pPr>
        <w:ind w:left="4320" w:hanging="360"/>
      </w:pPr>
      <w:rPr>
        <w:rFonts w:ascii="Wingdings" w:hAnsi="Wingdings" w:hint="default"/>
      </w:rPr>
    </w:lvl>
    <w:lvl w:ilvl="6" w:tplc="7B5CDFEC">
      <w:start w:val="1"/>
      <w:numFmt w:val="bullet"/>
      <w:lvlText w:val=""/>
      <w:lvlJc w:val="left"/>
      <w:pPr>
        <w:ind w:left="5040" w:hanging="360"/>
      </w:pPr>
      <w:rPr>
        <w:rFonts w:ascii="Symbol" w:hAnsi="Symbol" w:hint="default"/>
      </w:rPr>
    </w:lvl>
    <w:lvl w:ilvl="7" w:tplc="0F882B72">
      <w:start w:val="1"/>
      <w:numFmt w:val="bullet"/>
      <w:lvlText w:val="o"/>
      <w:lvlJc w:val="left"/>
      <w:pPr>
        <w:ind w:left="5760" w:hanging="360"/>
      </w:pPr>
      <w:rPr>
        <w:rFonts w:ascii="Courier New" w:hAnsi="Courier New" w:hint="default"/>
      </w:rPr>
    </w:lvl>
    <w:lvl w:ilvl="8" w:tplc="183AB548">
      <w:start w:val="1"/>
      <w:numFmt w:val="bullet"/>
      <w:lvlText w:val=""/>
      <w:lvlJc w:val="left"/>
      <w:pPr>
        <w:ind w:left="6480" w:hanging="360"/>
      </w:pPr>
      <w:rPr>
        <w:rFonts w:ascii="Wingdings" w:hAnsi="Wingdings" w:hint="default"/>
      </w:rPr>
    </w:lvl>
  </w:abstractNum>
  <w:abstractNum w:abstractNumId="2" w15:restartNumberingAfterBreak="0">
    <w:nsid w:val="138D324E"/>
    <w:multiLevelType w:val="hybridMultilevel"/>
    <w:tmpl w:val="4D24CF40"/>
    <w:lvl w:ilvl="0" w:tplc="458C6C96">
      <w:start w:val="1"/>
      <w:numFmt w:val="bullet"/>
      <w:lvlText w:val=""/>
      <w:lvlJc w:val="left"/>
      <w:pPr>
        <w:ind w:left="720" w:hanging="360"/>
      </w:pPr>
      <w:rPr>
        <w:rFonts w:ascii="Symbol" w:hAnsi="Symbol" w:hint="default"/>
      </w:rPr>
    </w:lvl>
    <w:lvl w:ilvl="1" w:tplc="30C095FA">
      <w:start w:val="1"/>
      <w:numFmt w:val="bullet"/>
      <w:lvlText w:val="o"/>
      <w:lvlJc w:val="left"/>
      <w:pPr>
        <w:ind w:left="1440" w:hanging="360"/>
      </w:pPr>
      <w:rPr>
        <w:rFonts w:ascii="Courier New" w:hAnsi="Courier New" w:hint="default"/>
      </w:rPr>
    </w:lvl>
    <w:lvl w:ilvl="2" w:tplc="2A869D1E">
      <w:start w:val="1"/>
      <w:numFmt w:val="bullet"/>
      <w:lvlText w:val=""/>
      <w:lvlJc w:val="left"/>
      <w:pPr>
        <w:ind w:left="2160" w:hanging="360"/>
      </w:pPr>
      <w:rPr>
        <w:rFonts w:ascii="Wingdings" w:hAnsi="Wingdings" w:hint="default"/>
      </w:rPr>
    </w:lvl>
    <w:lvl w:ilvl="3" w:tplc="02E0CEBE">
      <w:start w:val="1"/>
      <w:numFmt w:val="bullet"/>
      <w:lvlText w:val=""/>
      <w:lvlJc w:val="left"/>
      <w:pPr>
        <w:ind w:left="2880" w:hanging="360"/>
      </w:pPr>
      <w:rPr>
        <w:rFonts w:ascii="Symbol" w:hAnsi="Symbol" w:hint="default"/>
      </w:rPr>
    </w:lvl>
    <w:lvl w:ilvl="4" w:tplc="DB6C5A34">
      <w:start w:val="1"/>
      <w:numFmt w:val="bullet"/>
      <w:lvlText w:val="o"/>
      <w:lvlJc w:val="left"/>
      <w:pPr>
        <w:ind w:left="3600" w:hanging="360"/>
      </w:pPr>
      <w:rPr>
        <w:rFonts w:ascii="Courier New" w:hAnsi="Courier New" w:hint="default"/>
      </w:rPr>
    </w:lvl>
    <w:lvl w:ilvl="5" w:tplc="D16EEF9E">
      <w:start w:val="1"/>
      <w:numFmt w:val="bullet"/>
      <w:lvlText w:val=""/>
      <w:lvlJc w:val="left"/>
      <w:pPr>
        <w:ind w:left="4320" w:hanging="360"/>
      </w:pPr>
      <w:rPr>
        <w:rFonts w:ascii="Wingdings" w:hAnsi="Wingdings" w:hint="default"/>
      </w:rPr>
    </w:lvl>
    <w:lvl w:ilvl="6" w:tplc="4258A19A">
      <w:start w:val="1"/>
      <w:numFmt w:val="bullet"/>
      <w:lvlText w:val=""/>
      <w:lvlJc w:val="left"/>
      <w:pPr>
        <w:ind w:left="5040" w:hanging="360"/>
      </w:pPr>
      <w:rPr>
        <w:rFonts w:ascii="Symbol" w:hAnsi="Symbol" w:hint="default"/>
      </w:rPr>
    </w:lvl>
    <w:lvl w:ilvl="7" w:tplc="1958BD42">
      <w:start w:val="1"/>
      <w:numFmt w:val="bullet"/>
      <w:lvlText w:val="o"/>
      <w:lvlJc w:val="left"/>
      <w:pPr>
        <w:ind w:left="5760" w:hanging="360"/>
      </w:pPr>
      <w:rPr>
        <w:rFonts w:ascii="Courier New" w:hAnsi="Courier New" w:hint="default"/>
      </w:rPr>
    </w:lvl>
    <w:lvl w:ilvl="8" w:tplc="0560B5DA">
      <w:start w:val="1"/>
      <w:numFmt w:val="bullet"/>
      <w:lvlText w:val=""/>
      <w:lvlJc w:val="left"/>
      <w:pPr>
        <w:ind w:left="6480" w:hanging="360"/>
      </w:pPr>
      <w:rPr>
        <w:rFonts w:ascii="Wingdings" w:hAnsi="Wingdings" w:hint="default"/>
      </w:rPr>
    </w:lvl>
  </w:abstractNum>
  <w:abstractNum w:abstractNumId="3" w15:restartNumberingAfterBreak="0">
    <w:nsid w:val="17EF65DC"/>
    <w:multiLevelType w:val="hybridMultilevel"/>
    <w:tmpl w:val="F756485A"/>
    <w:lvl w:ilvl="0" w:tplc="F87A0122">
      <w:start w:val="1"/>
      <w:numFmt w:val="bullet"/>
      <w:lvlText w:val="o"/>
      <w:lvlJc w:val="left"/>
      <w:pPr>
        <w:ind w:left="720" w:hanging="360"/>
      </w:pPr>
      <w:rPr>
        <w:rFonts w:ascii="Courier New" w:hAnsi="Courier New" w:hint="default"/>
      </w:rPr>
    </w:lvl>
    <w:lvl w:ilvl="1" w:tplc="CA9A18C2">
      <w:start w:val="1"/>
      <w:numFmt w:val="bullet"/>
      <w:lvlText w:val="o"/>
      <w:lvlJc w:val="left"/>
      <w:pPr>
        <w:ind w:left="1440" w:hanging="360"/>
      </w:pPr>
      <w:rPr>
        <w:rFonts w:ascii="Courier New" w:hAnsi="Courier New" w:hint="default"/>
      </w:rPr>
    </w:lvl>
    <w:lvl w:ilvl="2" w:tplc="307206C6">
      <w:start w:val="1"/>
      <w:numFmt w:val="bullet"/>
      <w:lvlText w:val=""/>
      <w:lvlJc w:val="left"/>
      <w:pPr>
        <w:ind w:left="2160" w:hanging="360"/>
      </w:pPr>
      <w:rPr>
        <w:rFonts w:ascii="Wingdings" w:hAnsi="Wingdings" w:hint="default"/>
      </w:rPr>
    </w:lvl>
    <w:lvl w:ilvl="3" w:tplc="2C8AF03C">
      <w:start w:val="1"/>
      <w:numFmt w:val="bullet"/>
      <w:lvlText w:val=""/>
      <w:lvlJc w:val="left"/>
      <w:pPr>
        <w:ind w:left="2880" w:hanging="360"/>
      </w:pPr>
      <w:rPr>
        <w:rFonts w:ascii="Symbol" w:hAnsi="Symbol" w:hint="default"/>
      </w:rPr>
    </w:lvl>
    <w:lvl w:ilvl="4" w:tplc="D4BCEB94">
      <w:start w:val="1"/>
      <w:numFmt w:val="bullet"/>
      <w:lvlText w:val="o"/>
      <w:lvlJc w:val="left"/>
      <w:pPr>
        <w:ind w:left="3600" w:hanging="360"/>
      </w:pPr>
      <w:rPr>
        <w:rFonts w:ascii="Courier New" w:hAnsi="Courier New" w:hint="default"/>
      </w:rPr>
    </w:lvl>
    <w:lvl w:ilvl="5" w:tplc="1E528D46">
      <w:start w:val="1"/>
      <w:numFmt w:val="bullet"/>
      <w:lvlText w:val=""/>
      <w:lvlJc w:val="left"/>
      <w:pPr>
        <w:ind w:left="4320" w:hanging="360"/>
      </w:pPr>
      <w:rPr>
        <w:rFonts w:ascii="Wingdings" w:hAnsi="Wingdings" w:hint="default"/>
      </w:rPr>
    </w:lvl>
    <w:lvl w:ilvl="6" w:tplc="2DD6E5FC">
      <w:start w:val="1"/>
      <w:numFmt w:val="bullet"/>
      <w:lvlText w:val=""/>
      <w:lvlJc w:val="left"/>
      <w:pPr>
        <w:ind w:left="5040" w:hanging="360"/>
      </w:pPr>
      <w:rPr>
        <w:rFonts w:ascii="Symbol" w:hAnsi="Symbol" w:hint="default"/>
      </w:rPr>
    </w:lvl>
    <w:lvl w:ilvl="7" w:tplc="A470E474">
      <w:start w:val="1"/>
      <w:numFmt w:val="bullet"/>
      <w:lvlText w:val="o"/>
      <w:lvlJc w:val="left"/>
      <w:pPr>
        <w:ind w:left="5760" w:hanging="360"/>
      </w:pPr>
      <w:rPr>
        <w:rFonts w:ascii="Courier New" w:hAnsi="Courier New" w:hint="default"/>
      </w:rPr>
    </w:lvl>
    <w:lvl w:ilvl="8" w:tplc="C160F89C">
      <w:start w:val="1"/>
      <w:numFmt w:val="bullet"/>
      <w:lvlText w:val=""/>
      <w:lvlJc w:val="left"/>
      <w:pPr>
        <w:ind w:left="6480" w:hanging="360"/>
      </w:pPr>
      <w:rPr>
        <w:rFonts w:ascii="Wingdings" w:hAnsi="Wingdings" w:hint="default"/>
      </w:rPr>
    </w:lvl>
  </w:abstractNum>
  <w:abstractNum w:abstractNumId="4" w15:restartNumberingAfterBreak="0">
    <w:nsid w:val="1D8F2F94"/>
    <w:multiLevelType w:val="hybridMultilevel"/>
    <w:tmpl w:val="166A4FB2"/>
    <w:lvl w:ilvl="0" w:tplc="C9D0A76C">
      <w:start w:val="1"/>
      <w:numFmt w:val="bullet"/>
      <w:lvlText w:val="o"/>
      <w:lvlJc w:val="left"/>
      <w:pPr>
        <w:ind w:left="720" w:hanging="360"/>
      </w:pPr>
      <w:rPr>
        <w:rFonts w:ascii="Courier New" w:hAnsi="Courier New" w:hint="default"/>
      </w:rPr>
    </w:lvl>
    <w:lvl w:ilvl="1" w:tplc="7F963A02">
      <w:start w:val="1"/>
      <w:numFmt w:val="bullet"/>
      <w:lvlText w:val="o"/>
      <w:lvlJc w:val="left"/>
      <w:pPr>
        <w:ind w:left="1440" w:hanging="360"/>
      </w:pPr>
      <w:rPr>
        <w:rFonts w:ascii="Courier New" w:hAnsi="Courier New" w:hint="default"/>
      </w:rPr>
    </w:lvl>
    <w:lvl w:ilvl="2" w:tplc="CF2E98CE">
      <w:start w:val="1"/>
      <w:numFmt w:val="bullet"/>
      <w:lvlText w:val=""/>
      <w:lvlJc w:val="left"/>
      <w:pPr>
        <w:ind w:left="2160" w:hanging="360"/>
      </w:pPr>
      <w:rPr>
        <w:rFonts w:ascii="Wingdings" w:hAnsi="Wingdings" w:hint="default"/>
      </w:rPr>
    </w:lvl>
    <w:lvl w:ilvl="3" w:tplc="8D8476CE">
      <w:start w:val="1"/>
      <w:numFmt w:val="bullet"/>
      <w:lvlText w:val=""/>
      <w:lvlJc w:val="left"/>
      <w:pPr>
        <w:ind w:left="2880" w:hanging="360"/>
      </w:pPr>
      <w:rPr>
        <w:rFonts w:ascii="Symbol" w:hAnsi="Symbol" w:hint="default"/>
      </w:rPr>
    </w:lvl>
    <w:lvl w:ilvl="4" w:tplc="5106B930">
      <w:start w:val="1"/>
      <w:numFmt w:val="bullet"/>
      <w:lvlText w:val="o"/>
      <w:lvlJc w:val="left"/>
      <w:pPr>
        <w:ind w:left="3600" w:hanging="360"/>
      </w:pPr>
      <w:rPr>
        <w:rFonts w:ascii="Courier New" w:hAnsi="Courier New" w:hint="default"/>
      </w:rPr>
    </w:lvl>
    <w:lvl w:ilvl="5" w:tplc="FC503E22">
      <w:start w:val="1"/>
      <w:numFmt w:val="bullet"/>
      <w:lvlText w:val=""/>
      <w:lvlJc w:val="left"/>
      <w:pPr>
        <w:ind w:left="4320" w:hanging="360"/>
      </w:pPr>
      <w:rPr>
        <w:rFonts w:ascii="Wingdings" w:hAnsi="Wingdings" w:hint="default"/>
      </w:rPr>
    </w:lvl>
    <w:lvl w:ilvl="6" w:tplc="F384CE40">
      <w:start w:val="1"/>
      <w:numFmt w:val="bullet"/>
      <w:lvlText w:val=""/>
      <w:lvlJc w:val="left"/>
      <w:pPr>
        <w:ind w:left="5040" w:hanging="360"/>
      </w:pPr>
      <w:rPr>
        <w:rFonts w:ascii="Symbol" w:hAnsi="Symbol" w:hint="default"/>
      </w:rPr>
    </w:lvl>
    <w:lvl w:ilvl="7" w:tplc="00E22204">
      <w:start w:val="1"/>
      <w:numFmt w:val="bullet"/>
      <w:lvlText w:val="o"/>
      <w:lvlJc w:val="left"/>
      <w:pPr>
        <w:ind w:left="5760" w:hanging="360"/>
      </w:pPr>
      <w:rPr>
        <w:rFonts w:ascii="Courier New" w:hAnsi="Courier New" w:hint="default"/>
      </w:rPr>
    </w:lvl>
    <w:lvl w:ilvl="8" w:tplc="5E320028">
      <w:start w:val="1"/>
      <w:numFmt w:val="bullet"/>
      <w:lvlText w:val=""/>
      <w:lvlJc w:val="left"/>
      <w:pPr>
        <w:ind w:left="6480" w:hanging="360"/>
      </w:pPr>
      <w:rPr>
        <w:rFonts w:ascii="Wingdings" w:hAnsi="Wingdings" w:hint="default"/>
      </w:rPr>
    </w:lvl>
  </w:abstractNum>
  <w:abstractNum w:abstractNumId="5" w15:restartNumberingAfterBreak="0">
    <w:nsid w:val="35040739"/>
    <w:multiLevelType w:val="hybridMultilevel"/>
    <w:tmpl w:val="ADA63540"/>
    <w:lvl w:ilvl="0" w:tplc="323440B8">
      <w:start w:val="1"/>
      <w:numFmt w:val="bullet"/>
      <w:lvlText w:val=""/>
      <w:lvlJc w:val="left"/>
      <w:pPr>
        <w:ind w:left="5606" w:hanging="360"/>
      </w:pPr>
      <w:rPr>
        <w:rFonts w:ascii="Symbol" w:hAnsi="Symbol" w:hint="default"/>
      </w:rPr>
    </w:lvl>
    <w:lvl w:ilvl="1" w:tplc="31BAFBCA">
      <w:start w:val="1"/>
      <w:numFmt w:val="bullet"/>
      <w:lvlText w:val="o"/>
      <w:lvlJc w:val="left"/>
      <w:pPr>
        <w:ind w:left="1440" w:hanging="360"/>
      </w:pPr>
      <w:rPr>
        <w:rFonts w:ascii="Courier New" w:hAnsi="Courier New" w:hint="default"/>
      </w:rPr>
    </w:lvl>
    <w:lvl w:ilvl="2" w:tplc="FF0AA646">
      <w:start w:val="1"/>
      <w:numFmt w:val="bullet"/>
      <w:lvlText w:val=""/>
      <w:lvlJc w:val="left"/>
      <w:pPr>
        <w:ind w:left="2160" w:hanging="360"/>
      </w:pPr>
      <w:rPr>
        <w:rFonts w:ascii="Wingdings" w:hAnsi="Wingdings" w:hint="default"/>
      </w:rPr>
    </w:lvl>
    <w:lvl w:ilvl="3" w:tplc="483A3702">
      <w:start w:val="1"/>
      <w:numFmt w:val="bullet"/>
      <w:lvlText w:val=""/>
      <w:lvlJc w:val="left"/>
      <w:pPr>
        <w:ind w:left="2880" w:hanging="360"/>
      </w:pPr>
      <w:rPr>
        <w:rFonts w:ascii="Symbol" w:hAnsi="Symbol" w:hint="default"/>
      </w:rPr>
    </w:lvl>
    <w:lvl w:ilvl="4" w:tplc="B262C5D2">
      <w:start w:val="1"/>
      <w:numFmt w:val="bullet"/>
      <w:lvlText w:val="o"/>
      <w:lvlJc w:val="left"/>
      <w:pPr>
        <w:ind w:left="3600" w:hanging="360"/>
      </w:pPr>
      <w:rPr>
        <w:rFonts w:ascii="Courier New" w:hAnsi="Courier New" w:hint="default"/>
      </w:rPr>
    </w:lvl>
    <w:lvl w:ilvl="5" w:tplc="828238B0">
      <w:start w:val="1"/>
      <w:numFmt w:val="bullet"/>
      <w:lvlText w:val=""/>
      <w:lvlJc w:val="left"/>
      <w:pPr>
        <w:ind w:left="4320" w:hanging="360"/>
      </w:pPr>
      <w:rPr>
        <w:rFonts w:ascii="Wingdings" w:hAnsi="Wingdings" w:hint="default"/>
      </w:rPr>
    </w:lvl>
    <w:lvl w:ilvl="6" w:tplc="2F009394">
      <w:start w:val="1"/>
      <w:numFmt w:val="bullet"/>
      <w:lvlText w:val=""/>
      <w:lvlJc w:val="left"/>
      <w:pPr>
        <w:ind w:left="5040" w:hanging="360"/>
      </w:pPr>
      <w:rPr>
        <w:rFonts w:ascii="Symbol" w:hAnsi="Symbol" w:hint="default"/>
      </w:rPr>
    </w:lvl>
    <w:lvl w:ilvl="7" w:tplc="1A6020EA">
      <w:start w:val="1"/>
      <w:numFmt w:val="bullet"/>
      <w:lvlText w:val="o"/>
      <w:lvlJc w:val="left"/>
      <w:pPr>
        <w:ind w:left="5760" w:hanging="360"/>
      </w:pPr>
      <w:rPr>
        <w:rFonts w:ascii="Courier New" w:hAnsi="Courier New" w:hint="default"/>
      </w:rPr>
    </w:lvl>
    <w:lvl w:ilvl="8" w:tplc="F3C21E26">
      <w:start w:val="1"/>
      <w:numFmt w:val="bullet"/>
      <w:lvlText w:val=""/>
      <w:lvlJc w:val="left"/>
      <w:pPr>
        <w:ind w:left="6480" w:hanging="360"/>
      </w:pPr>
      <w:rPr>
        <w:rFonts w:ascii="Wingdings" w:hAnsi="Wingdings" w:hint="default"/>
      </w:rPr>
    </w:lvl>
  </w:abstractNum>
  <w:abstractNum w:abstractNumId="6" w15:restartNumberingAfterBreak="0">
    <w:nsid w:val="38F670CD"/>
    <w:multiLevelType w:val="hybridMultilevel"/>
    <w:tmpl w:val="69A2E5D4"/>
    <w:lvl w:ilvl="0" w:tplc="8C1C9174">
      <w:start w:val="1"/>
      <w:numFmt w:val="bullet"/>
      <w:lvlText w:val=""/>
      <w:lvlJc w:val="left"/>
      <w:pPr>
        <w:ind w:left="360" w:hanging="360"/>
      </w:pPr>
      <w:rPr>
        <w:rFonts w:ascii="Symbol" w:hAnsi="Symbol" w:hint="default"/>
      </w:rPr>
    </w:lvl>
    <w:lvl w:ilvl="1" w:tplc="A120C6B0">
      <w:start w:val="1"/>
      <w:numFmt w:val="bullet"/>
      <w:lvlText w:val="o"/>
      <w:lvlJc w:val="left"/>
      <w:pPr>
        <w:ind w:left="1080" w:hanging="360"/>
      </w:pPr>
      <w:rPr>
        <w:rFonts w:ascii="Courier New" w:hAnsi="Courier New" w:hint="default"/>
      </w:rPr>
    </w:lvl>
    <w:lvl w:ilvl="2" w:tplc="058AF320">
      <w:start w:val="1"/>
      <w:numFmt w:val="bullet"/>
      <w:lvlText w:val=""/>
      <w:lvlJc w:val="left"/>
      <w:pPr>
        <w:ind w:left="1800" w:hanging="360"/>
      </w:pPr>
      <w:rPr>
        <w:rFonts w:ascii="Wingdings" w:hAnsi="Wingdings" w:hint="default"/>
      </w:rPr>
    </w:lvl>
    <w:lvl w:ilvl="3" w:tplc="953832E8">
      <w:start w:val="1"/>
      <w:numFmt w:val="bullet"/>
      <w:lvlText w:val=""/>
      <w:lvlJc w:val="left"/>
      <w:pPr>
        <w:ind w:left="2520" w:hanging="360"/>
      </w:pPr>
      <w:rPr>
        <w:rFonts w:ascii="Symbol" w:hAnsi="Symbol" w:hint="default"/>
      </w:rPr>
    </w:lvl>
    <w:lvl w:ilvl="4" w:tplc="44A4C600">
      <w:start w:val="1"/>
      <w:numFmt w:val="bullet"/>
      <w:lvlText w:val="o"/>
      <w:lvlJc w:val="left"/>
      <w:pPr>
        <w:ind w:left="3240" w:hanging="360"/>
      </w:pPr>
      <w:rPr>
        <w:rFonts w:ascii="Courier New" w:hAnsi="Courier New" w:hint="default"/>
      </w:rPr>
    </w:lvl>
    <w:lvl w:ilvl="5" w:tplc="822C5194">
      <w:start w:val="1"/>
      <w:numFmt w:val="bullet"/>
      <w:lvlText w:val=""/>
      <w:lvlJc w:val="left"/>
      <w:pPr>
        <w:ind w:left="3960" w:hanging="360"/>
      </w:pPr>
      <w:rPr>
        <w:rFonts w:ascii="Wingdings" w:hAnsi="Wingdings" w:hint="default"/>
      </w:rPr>
    </w:lvl>
    <w:lvl w:ilvl="6" w:tplc="13FE4D34">
      <w:start w:val="1"/>
      <w:numFmt w:val="bullet"/>
      <w:lvlText w:val=""/>
      <w:lvlJc w:val="left"/>
      <w:pPr>
        <w:ind w:left="4680" w:hanging="360"/>
      </w:pPr>
      <w:rPr>
        <w:rFonts w:ascii="Symbol" w:hAnsi="Symbol" w:hint="default"/>
      </w:rPr>
    </w:lvl>
    <w:lvl w:ilvl="7" w:tplc="21E48514">
      <w:start w:val="1"/>
      <w:numFmt w:val="bullet"/>
      <w:lvlText w:val="o"/>
      <w:lvlJc w:val="left"/>
      <w:pPr>
        <w:ind w:left="5400" w:hanging="360"/>
      </w:pPr>
      <w:rPr>
        <w:rFonts w:ascii="Courier New" w:hAnsi="Courier New" w:hint="default"/>
      </w:rPr>
    </w:lvl>
    <w:lvl w:ilvl="8" w:tplc="E2580C8E">
      <w:start w:val="1"/>
      <w:numFmt w:val="bullet"/>
      <w:lvlText w:val=""/>
      <w:lvlJc w:val="left"/>
      <w:pPr>
        <w:ind w:left="6120" w:hanging="360"/>
      </w:pPr>
      <w:rPr>
        <w:rFonts w:ascii="Wingdings" w:hAnsi="Wingdings" w:hint="default"/>
      </w:rPr>
    </w:lvl>
  </w:abstractNum>
  <w:abstractNum w:abstractNumId="7"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8"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F5E6CF1"/>
    <w:multiLevelType w:val="hybridMultilevel"/>
    <w:tmpl w:val="31BC630C"/>
    <w:lvl w:ilvl="0" w:tplc="1AEAD086">
      <w:start w:val="1"/>
      <w:numFmt w:val="bullet"/>
      <w:lvlText w:val=""/>
      <w:lvlJc w:val="left"/>
      <w:pPr>
        <w:ind w:left="720" w:hanging="360"/>
      </w:pPr>
      <w:rPr>
        <w:rFonts w:ascii="Symbol" w:hAnsi="Symbol" w:hint="default"/>
      </w:rPr>
    </w:lvl>
    <w:lvl w:ilvl="1" w:tplc="276E1CC8">
      <w:start w:val="1"/>
      <w:numFmt w:val="bullet"/>
      <w:lvlText w:val="o"/>
      <w:lvlJc w:val="left"/>
      <w:pPr>
        <w:ind w:left="1440" w:hanging="360"/>
      </w:pPr>
      <w:rPr>
        <w:rFonts w:ascii="Courier New" w:hAnsi="Courier New" w:hint="default"/>
      </w:rPr>
    </w:lvl>
    <w:lvl w:ilvl="2" w:tplc="993AEE74">
      <w:start w:val="1"/>
      <w:numFmt w:val="bullet"/>
      <w:lvlText w:val=""/>
      <w:lvlJc w:val="left"/>
      <w:pPr>
        <w:ind w:left="2160" w:hanging="360"/>
      </w:pPr>
      <w:rPr>
        <w:rFonts w:ascii="Wingdings" w:hAnsi="Wingdings" w:hint="default"/>
      </w:rPr>
    </w:lvl>
    <w:lvl w:ilvl="3" w:tplc="6346FE2E">
      <w:start w:val="1"/>
      <w:numFmt w:val="bullet"/>
      <w:lvlText w:val=""/>
      <w:lvlJc w:val="left"/>
      <w:pPr>
        <w:ind w:left="2880" w:hanging="360"/>
      </w:pPr>
      <w:rPr>
        <w:rFonts w:ascii="Symbol" w:hAnsi="Symbol" w:hint="default"/>
      </w:rPr>
    </w:lvl>
    <w:lvl w:ilvl="4" w:tplc="F080ECB6">
      <w:start w:val="1"/>
      <w:numFmt w:val="bullet"/>
      <w:lvlText w:val="o"/>
      <w:lvlJc w:val="left"/>
      <w:pPr>
        <w:ind w:left="3600" w:hanging="360"/>
      </w:pPr>
      <w:rPr>
        <w:rFonts w:ascii="Courier New" w:hAnsi="Courier New" w:hint="default"/>
      </w:rPr>
    </w:lvl>
    <w:lvl w:ilvl="5" w:tplc="BE80CFA6">
      <w:start w:val="1"/>
      <w:numFmt w:val="bullet"/>
      <w:lvlText w:val=""/>
      <w:lvlJc w:val="left"/>
      <w:pPr>
        <w:ind w:left="4320" w:hanging="360"/>
      </w:pPr>
      <w:rPr>
        <w:rFonts w:ascii="Wingdings" w:hAnsi="Wingdings" w:hint="default"/>
      </w:rPr>
    </w:lvl>
    <w:lvl w:ilvl="6" w:tplc="90F0EED8">
      <w:start w:val="1"/>
      <w:numFmt w:val="bullet"/>
      <w:lvlText w:val=""/>
      <w:lvlJc w:val="left"/>
      <w:pPr>
        <w:ind w:left="5040" w:hanging="360"/>
      </w:pPr>
      <w:rPr>
        <w:rFonts w:ascii="Symbol" w:hAnsi="Symbol" w:hint="default"/>
      </w:rPr>
    </w:lvl>
    <w:lvl w:ilvl="7" w:tplc="5500580C">
      <w:start w:val="1"/>
      <w:numFmt w:val="bullet"/>
      <w:lvlText w:val="o"/>
      <w:lvlJc w:val="left"/>
      <w:pPr>
        <w:ind w:left="5760" w:hanging="360"/>
      </w:pPr>
      <w:rPr>
        <w:rFonts w:ascii="Courier New" w:hAnsi="Courier New" w:hint="default"/>
      </w:rPr>
    </w:lvl>
    <w:lvl w:ilvl="8" w:tplc="1E7A92B8">
      <w:start w:val="1"/>
      <w:numFmt w:val="bullet"/>
      <w:lvlText w:val=""/>
      <w:lvlJc w:val="left"/>
      <w:pPr>
        <w:ind w:left="6480" w:hanging="360"/>
      </w:pPr>
      <w:rPr>
        <w:rFonts w:ascii="Wingdings" w:hAnsi="Wingdings" w:hint="default"/>
      </w:rPr>
    </w:lvl>
  </w:abstractNum>
  <w:abstractNum w:abstractNumId="10" w15:restartNumberingAfterBreak="0">
    <w:nsid w:val="5F7003C0"/>
    <w:multiLevelType w:val="hybridMultilevel"/>
    <w:tmpl w:val="1264DF04"/>
    <w:lvl w:ilvl="0" w:tplc="D8FA8A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3" w15:restartNumberingAfterBreak="0">
    <w:nsid w:val="71477F0A"/>
    <w:multiLevelType w:val="hybridMultilevel"/>
    <w:tmpl w:val="EEBA11D2"/>
    <w:lvl w:ilvl="0" w:tplc="2BD4D2BC">
      <w:start w:val="1"/>
      <w:numFmt w:val="bullet"/>
      <w:lvlText w:val=""/>
      <w:lvlJc w:val="left"/>
      <w:pPr>
        <w:ind w:left="720" w:hanging="360"/>
      </w:pPr>
      <w:rPr>
        <w:rFonts w:ascii="Symbol" w:hAnsi="Symbol" w:hint="default"/>
      </w:rPr>
    </w:lvl>
    <w:lvl w:ilvl="1" w:tplc="F872E8EC">
      <w:start w:val="1"/>
      <w:numFmt w:val="bullet"/>
      <w:lvlText w:val="o"/>
      <w:lvlJc w:val="left"/>
      <w:pPr>
        <w:ind w:left="1440" w:hanging="360"/>
      </w:pPr>
      <w:rPr>
        <w:rFonts w:ascii="Courier New" w:hAnsi="Courier New" w:hint="default"/>
      </w:rPr>
    </w:lvl>
    <w:lvl w:ilvl="2" w:tplc="2A58D812">
      <w:start w:val="1"/>
      <w:numFmt w:val="bullet"/>
      <w:lvlText w:val=""/>
      <w:lvlJc w:val="left"/>
      <w:pPr>
        <w:ind w:left="2160" w:hanging="360"/>
      </w:pPr>
      <w:rPr>
        <w:rFonts w:ascii="Wingdings" w:hAnsi="Wingdings" w:hint="default"/>
      </w:rPr>
    </w:lvl>
    <w:lvl w:ilvl="3" w:tplc="ADD8AF9C">
      <w:start w:val="1"/>
      <w:numFmt w:val="bullet"/>
      <w:lvlText w:val=""/>
      <w:lvlJc w:val="left"/>
      <w:pPr>
        <w:ind w:left="2880" w:hanging="360"/>
      </w:pPr>
      <w:rPr>
        <w:rFonts w:ascii="Symbol" w:hAnsi="Symbol" w:hint="default"/>
      </w:rPr>
    </w:lvl>
    <w:lvl w:ilvl="4" w:tplc="73F62F48">
      <w:start w:val="1"/>
      <w:numFmt w:val="bullet"/>
      <w:lvlText w:val="o"/>
      <w:lvlJc w:val="left"/>
      <w:pPr>
        <w:ind w:left="3600" w:hanging="360"/>
      </w:pPr>
      <w:rPr>
        <w:rFonts w:ascii="Courier New" w:hAnsi="Courier New" w:hint="default"/>
      </w:rPr>
    </w:lvl>
    <w:lvl w:ilvl="5" w:tplc="289E901A">
      <w:start w:val="1"/>
      <w:numFmt w:val="bullet"/>
      <w:lvlText w:val=""/>
      <w:lvlJc w:val="left"/>
      <w:pPr>
        <w:ind w:left="4320" w:hanging="360"/>
      </w:pPr>
      <w:rPr>
        <w:rFonts w:ascii="Wingdings" w:hAnsi="Wingdings" w:hint="default"/>
      </w:rPr>
    </w:lvl>
    <w:lvl w:ilvl="6" w:tplc="CEC04C12">
      <w:start w:val="1"/>
      <w:numFmt w:val="bullet"/>
      <w:lvlText w:val=""/>
      <w:lvlJc w:val="left"/>
      <w:pPr>
        <w:ind w:left="5040" w:hanging="360"/>
      </w:pPr>
      <w:rPr>
        <w:rFonts w:ascii="Symbol" w:hAnsi="Symbol" w:hint="default"/>
      </w:rPr>
    </w:lvl>
    <w:lvl w:ilvl="7" w:tplc="9BA6A87E">
      <w:start w:val="1"/>
      <w:numFmt w:val="bullet"/>
      <w:lvlText w:val="o"/>
      <w:lvlJc w:val="left"/>
      <w:pPr>
        <w:ind w:left="5760" w:hanging="360"/>
      </w:pPr>
      <w:rPr>
        <w:rFonts w:ascii="Courier New" w:hAnsi="Courier New" w:hint="default"/>
      </w:rPr>
    </w:lvl>
    <w:lvl w:ilvl="8" w:tplc="66A41CA8">
      <w:start w:val="1"/>
      <w:numFmt w:val="bullet"/>
      <w:lvlText w:val=""/>
      <w:lvlJc w:val="left"/>
      <w:pPr>
        <w:ind w:left="6480" w:hanging="360"/>
      </w:pPr>
      <w:rPr>
        <w:rFonts w:ascii="Wingdings" w:hAnsi="Wingdings" w:hint="default"/>
      </w:rPr>
    </w:lvl>
  </w:abstractNum>
  <w:abstractNum w:abstractNumId="14" w15:restartNumberingAfterBreak="0">
    <w:nsid w:val="73ED1DA4"/>
    <w:multiLevelType w:val="hybridMultilevel"/>
    <w:tmpl w:val="8CEC9C74"/>
    <w:lvl w:ilvl="0" w:tplc="9154E0C0">
      <w:start w:val="1"/>
      <w:numFmt w:val="bullet"/>
      <w:lvlText w:val="o"/>
      <w:lvlJc w:val="left"/>
      <w:pPr>
        <w:ind w:left="720" w:hanging="360"/>
      </w:pPr>
      <w:rPr>
        <w:rFonts w:ascii="Courier New" w:hAnsi="Courier New" w:hint="default"/>
      </w:rPr>
    </w:lvl>
    <w:lvl w:ilvl="1" w:tplc="DA324892">
      <w:start w:val="1"/>
      <w:numFmt w:val="bullet"/>
      <w:lvlText w:val="o"/>
      <w:lvlJc w:val="left"/>
      <w:pPr>
        <w:ind w:left="1440" w:hanging="360"/>
      </w:pPr>
      <w:rPr>
        <w:rFonts w:ascii="Courier New" w:hAnsi="Courier New" w:hint="default"/>
      </w:rPr>
    </w:lvl>
    <w:lvl w:ilvl="2" w:tplc="93F007DC">
      <w:start w:val="1"/>
      <w:numFmt w:val="bullet"/>
      <w:lvlText w:val=""/>
      <w:lvlJc w:val="left"/>
      <w:pPr>
        <w:ind w:left="2160" w:hanging="360"/>
      </w:pPr>
      <w:rPr>
        <w:rFonts w:ascii="Wingdings" w:hAnsi="Wingdings" w:hint="default"/>
      </w:rPr>
    </w:lvl>
    <w:lvl w:ilvl="3" w:tplc="E3F82D58">
      <w:start w:val="1"/>
      <w:numFmt w:val="bullet"/>
      <w:lvlText w:val=""/>
      <w:lvlJc w:val="left"/>
      <w:pPr>
        <w:ind w:left="2880" w:hanging="360"/>
      </w:pPr>
      <w:rPr>
        <w:rFonts w:ascii="Symbol" w:hAnsi="Symbol" w:hint="default"/>
      </w:rPr>
    </w:lvl>
    <w:lvl w:ilvl="4" w:tplc="15A60358">
      <w:start w:val="1"/>
      <w:numFmt w:val="bullet"/>
      <w:lvlText w:val="o"/>
      <w:lvlJc w:val="left"/>
      <w:pPr>
        <w:ind w:left="3600" w:hanging="360"/>
      </w:pPr>
      <w:rPr>
        <w:rFonts w:ascii="Courier New" w:hAnsi="Courier New" w:hint="default"/>
      </w:rPr>
    </w:lvl>
    <w:lvl w:ilvl="5" w:tplc="9DA2C5B0">
      <w:start w:val="1"/>
      <w:numFmt w:val="bullet"/>
      <w:lvlText w:val=""/>
      <w:lvlJc w:val="left"/>
      <w:pPr>
        <w:ind w:left="4320" w:hanging="360"/>
      </w:pPr>
      <w:rPr>
        <w:rFonts w:ascii="Wingdings" w:hAnsi="Wingdings" w:hint="default"/>
      </w:rPr>
    </w:lvl>
    <w:lvl w:ilvl="6" w:tplc="724407B4">
      <w:start w:val="1"/>
      <w:numFmt w:val="bullet"/>
      <w:lvlText w:val=""/>
      <w:lvlJc w:val="left"/>
      <w:pPr>
        <w:ind w:left="5040" w:hanging="360"/>
      </w:pPr>
      <w:rPr>
        <w:rFonts w:ascii="Symbol" w:hAnsi="Symbol" w:hint="default"/>
      </w:rPr>
    </w:lvl>
    <w:lvl w:ilvl="7" w:tplc="FF10C540">
      <w:start w:val="1"/>
      <w:numFmt w:val="bullet"/>
      <w:lvlText w:val="o"/>
      <w:lvlJc w:val="left"/>
      <w:pPr>
        <w:ind w:left="5760" w:hanging="360"/>
      </w:pPr>
      <w:rPr>
        <w:rFonts w:ascii="Courier New" w:hAnsi="Courier New" w:hint="default"/>
      </w:rPr>
    </w:lvl>
    <w:lvl w:ilvl="8" w:tplc="CA20E614">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4"/>
  </w:num>
  <w:num w:numId="5">
    <w:abstractNumId w:val="6"/>
  </w:num>
  <w:num w:numId="6">
    <w:abstractNumId w:val="14"/>
  </w:num>
  <w:num w:numId="7">
    <w:abstractNumId w:val="0"/>
  </w:num>
  <w:num w:numId="8">
    <w:abstractNumId w:val="1"/>
  </w:num>
  <w:num w:numId="9">
    <w:abstractNumId w:val="3"/>
  </w:num>
  <w:num w:numId="10">
    <w:abstractNumId w:val="2"/>
  </w:num>
  <w:num w:numId="11">
    <w:abstractNumId w:val="8"/>
  </w:num>
  <w:num w:numId="12">
    <w:abstractNumId w:val="7"/>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DC"/>
    <w:rsid w:val="00007DA3"/>
    <w:rsid w:val="00075059"/>
    <w:rsid w:val="0013353D"/>
    <w:rsid w:val="001635B1"/>
    <w:rsid w:val="001B2A3D"/>
    <w:rsid w:val="00205496"/>
    <w:rsid w:val="002B3447"/>
    <w:rsid w:val="002E1144"/>
    <w:rsid w:val="002F466C"/>
    <w:rsid w:val="003226B8"/>
    <w:rsid w:val="003540A4"/>
    <w:rsid w:val="00363AFD"/>
    <w:rsid w:val="003732C5"/>
    <w:rsid w:val="0038343F"/>
    <w:rsid w:val="003D3FF6"/>
    <w:rsid w:val="003F00E9"/>
    <w:rsid w:val="00405250"/>
    <w:rsid w:val="00422163"/>
    <w:rsid w:val="004A1B64"/>
    <w:rsid w:val="00531D23"/>
    <w:rsid w:val="005406EE"/>
    <w:rsid w:val="00602E7E"/>
    <w:rsid w:val="00605EF3"/>
    <w:rsid w:val="0062360B"/>
    <w:rsid w:val="00642D0C"/>
    <w:rsid w:val="00672318"/>
    <w:rsid w:val="00694CDC"/>
    <w:rsid w:val="00694D90"/>
    <w:rsid w:val="006A1B84"/>
    <w:rsid w:val="006C352F"/>
    <w:rsid w:val="007406CE"/>
    <w:rsid w:val="007478B0"/>
    <w:rsid w:val="00782386"/>
    <w:rsid w:val="00796C83"/>
    <w:rsid w:val="008155D7"/>
    <w:rsid w:val="008D2DCE"/>
    <w:rsid w:val="008E49EF"/>
    <w:rsid w:val="0095781E"/>
    <w:rsid w:val="009D51DC"/>
    <w:rsid w:val="009E3CD4"/>
    <w:rsid w:val="00A17200"/>
    <w:rsid w:val="00A673DE"/>
    <w:rsid w:val="00AB519B"/>
    <w:rsid w:val="00B00FC1"/>
    <w:rsid w:val="00B61C23"/>
    <w:rsid w:val="00B90EBB"/>
    <w:rsid w:val="00BC2978"/>
    <w:rsid w:val="00BF20A5"/>
    <w:rsid w:val="00C1696B"/>
    <w:rsid w:val="00C57E45"/>
    <w:rsid w:val="00CA293E"/>
    <w:rsid w:val="00CA7C25"/>
    <w:rsid w:val="00CB1BF8"/>
    <w:rsid w:val="00CF38C8"/>
    <w:rsid w:val="00CF5932"/>
    <w:rsid w:val="00D27A27"/>
    <w:rsid w:val="00D57F5F"/>
    <w:rsid w:val="00D60981"/>
    <w:rsid w:val="00DE3AEB"/>
    <w:rsid w:val="00DE4B2D"/>
    <w:rsid w:val="00E05C64"/>
    <w:rsid w:val="00E164B5"/>
    <w:rsid w:val="00E55630"/>
    <w:rsid w:val="00E73398"/>
    <w:rsid w:val="00EB4E18"/>
    <w:rsid w:val="00EE521C"/>
    <w:rsid w:val="00EE5796"/>
    <w:rsid w:val="00F60CA6"/>
    <w:rsid w:val="00F80FB2"/>
    <w:rsid w:val="00F869A3"/>
    <w:rsid w:val="00FA196D"/>
    <w:rsid w:val="00FB4525"/>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3B0293"/>
    <w:rsid w:val="41954F26"/>
    <w:rsid w:val="43581EEB"/>
    <w:rsid w:val="46506A59"/>
    <w:rsid w:val="498AD526"/>
    <w:rsid w:val="49C4B998"/>
    <w:rsid w:val="4FE7E053"/>
    <w:rsid w:val="589BB559"/>
    <w:rsid w:val="589BE573"/>
    <w:rsid w:val="5A7114BD"/>
    <w:rsid w:val="5CDB34A2"/>
    <w:rsid w:val="60A95A05"/>
    <w:rsid w:val="6A9445A6"/>
    <w:rsid w:val="6C5A7BAA"/>
    <w:rsid w:val="6E472B80"/>
    <w:rsid w:val="6FB614B4"/>
    <w:rsid w:val="715A7600"/>
    <w:rsid w:val="754F973E"/>
    <w:rsid w:val="7802400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0293"/>
  <w15:docId w15:val="{50228BA8-6964-4A5E-82C2-D08C6655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3226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226B8"/>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4221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2163"/>
    <w:rPr>
      <w:rFonts w:ascii="Segoe UI" w:hAnsi="Segoe UI" w:cs="Segoe UI"/>
      <w:sz w:val="18"/>
      <w:szCs w:val="18"/>
    </w:rPr>
  </w:style>
  <w:style w:type="paragraph" w:styleId="Sous-titre">
    <w:name w:val="Subtitle"/>
    <w:basedOn w:val="Normal"/>
    <w:next w:val="Normal"/>
    <w:link w:val="Sous-titreCar"/>
    <w:uiPriority w:val="11"/>
    <w:qFormat/>
    <w:rsid w:val="00B90EBB"/>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B90EBB"/>
    <w:rPr>
      <w:rFonts w:ascii="Calibri Light" w:eastAsia="Times New Roman" w:hAnsi="Calibri Light"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976</Words>
  <Characters>5372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GUILLAUME DEHORTER</dc:creator>
  <cp:lastModifiedBy>User</cp:lastModifiedBy>
  <cp:revision>24</cp:revision>
  <cp:lastPrinted>2021-01-21T15:07:00Z</cp:lastPrinted>
  <dcterms:created xsi:type="dcterms:W3CDTF">2020-12-07T15:26:00Z</dcterms:created>
  <dcterms:modified xsi:type="dcterms:W3CDTF">2021-01-21T15:26:00Z</dcterms:modified>
</cp:coreProperties>
</file>