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B949" w14:textId="77777777" w:rsidR="00113126" w:rsidRPr="001C0BF2" w:rsidRDefault="00113126" w:rsidP="00113126">
      <w:pPr>
        <w:pStyle w:val="Habituel"/>
        <w:jc w:val="center"/>
        <w:rPr>
          <w:szCs w:val="24"/>
        </w:rPr>
      </w:pPr>
      <w:bookmarkStart w:id="0" w:name="_Hlk116147770"/>
      <w:r w:rsidRPr="001C0BF2">
        <w:rPr>
          <w:szCs w:val="24"/>
        </w:rPr>
        <w:t>Retraite en ligne Avent 2022</w:t>
      </w:r>
    </w:p>
    <w:p w14:paraId="73A4E92D" w14:textId="77777777" w:rsidR="00113126" w:rsidRPr="001C0BF2" w:rsidRDefault="00113126" w:rsidP="00113126">
      <w:pPr>
        <w:pStyle w:val="Habituel"/>
        <w:jc w:val="center"/>
        <w:rPr>
          <w:b/>
          <w:bCs/>
          <w:szCs w:val="24"/>
        </w:rPr>
      </w:pPr>
      <w:r w:rsidRPr="001C0BF2">
        <w:rPr>
          <w:b/>
          <w:bCs/>
          <w:szCs w:val="24"/>
        </w:rPr>
        <w:t>Accueillir la présence de Dieu dans nos vies</w:t>
      </w:r>
    </w:p>
    <w:p w14:paraId="18926460" w14:textId="77777777" w:rsidR="00113126" w:rsidRPr="001C0BF2" w:rsidRDefault="00113126" w:rsidP="00113126">
      <w:pPr>
        <w:pStyle w:val="Habituel"/>
        <w:jc w:val="center"/>
        <w:rPr>
          <w:szCs w:val="24"/>
        </w:rPr>
      </w:pPr>
      <w:proofErr w:type="gramStart"/>
      <w:r w:rsidRPr="001C0BF2">
        <w:rPr>
          <w:szCs w:val="24"/>
        </w:rPr>
        <w:t>à</w:t>
      </w:r>
      <w:proofErr w:type="gramEnd"/>
      <w:r w:rsidRPr="001C0BF2">
        <w:rPr>
          <w:szCs w:val="24"/>
        </w:rPr>
        <w:t xml:space="preserve"> l</w:t>
      </w:r>
      <w:r>
        <w:rPr>
          <w:szCs w:val="24"/>
        </w:rPr>
        <w:t>’</w:t>
      </w:r>
      <w:r w:rsidRPr="001C0BF2">
        <w:rPr>
          <w:szCs w:val="24"/>
        </w:rPr>
        <w:t>école des Saints du Carmel</w:t>
      </w:r>
    </w:p>
    <w:p w14:paraId="4321889F" w14:textId="77777777" w:rsidR="00113126" w:rsidRPr="001C0BF2" w:rsidRDefault="00113126" w:rsidP="00113126">
      <w:pPr>
        <w:pStyle w:val="Habituel"/>
        <w:rPr>
          <w:szCs w:val="24"/>
        </w:rPr>
      </w:pPr>
    </w:p>
    <w:p w14:paraId="78831C1E" w14:textId="77777777" w:rsidR="00113126" w:rsidRPr="001C0BF2" w:rsidRDefault="00113126" w:rsidP="00113126">
      <w:pPr>
        <w:pStyle w:val="Habituel"/>
        <w:pBdr>
          <w:top w:val="single" w:sz="4" w:space="1" w:color="auto"/>
          <w:left w:val="single" w:sz="4" w:space="4" w:color="auto"/>
          <w:bottom w:val="single" w:sz="4" w:space="1" w:color="auto"/>
          <w:right w:val="single" w:sz="4" w:space="4" w:color="auto"/>
        </w:pBdr>
        <w:jc w:val="center"/>
        <w:rPr>
          <w:b/>
          <w:bCs/>
          <w:smallCaps/>
          <w:szCs w:val="24"/>
        </w:rPr>
      </w:pPr>
      <w:r w:rsidRPr="001C0BF2">
        <w:rPr>
          <w:b/>
          <w:bCs/>
          <w:smallCaps/>
          <w:szCs w:val="24"/>
        </w:rPr>
        <w:t xml:space="preserve">Méditation pour le </w:t>
      </w:r>
      <w:r>
        <w:rPr>
          <w:b/>
          <w:bCs/>
          <w:smallCaps/>
          <w:szCs w:val="24"/>
        </w:rPr>
        <w:t>same</w:t>
      </w:r>
      <w:r w:rsidRPr="001C0BF2">
        <w:rPr>
          <w:b/>
          <w:bCs/>
          <w:smallCaps/>
          <w:szCs w:val="24"/>
        </w:rPr>
        <w:t xml:space="preserve">di </w:t>
      </w:r>
      <w:r>
        <w:rPr>
          <w:b/>
          <w:bCs/>
          <w:smallCaps/>
          <w:szCs w:val="24"/>
        </w:rPr>
        <w:t>24</w:t>
      </w:r>
      <w:r w:rsidRPr="001C0BF2">
        <w:rPr>
          <w:b/>
          <w:bCs/>
          <w:smallCaps/>
          <w:szCs w:val="24"/>
        </w:rPr>
        <w:t xml:space="preserve"> décembre 2022</w:t>
      </w:r>
    </w:p>
    <w:p w14:paraId="58DA9B5D" w14:textId="77777777" w:rsidR="00113126" w:rsidRDefault="00113126" w:rsidP="00113126">
      <w:pPr>
        <w:pStyle w:val="Habituel"/>
        <w:pBdr>
          <w:top w:val="single" w:sz="4" w:space="1" w:color="auto"/>
          <w:left w:val="single" w:sz="4" w:space="4" w:color="auto"/>
          <w:bottom w:val="single" w:sz="4" w:space="1" w:color="auto"/>
          <w:right w:val="single" w:sz="4" w:space="4" w:color="auto"/>
        </w:pBdr>
        <w:jc w:val="center"/>
        <w:rPr>
          <w:b/>
          <w:bCs/>
          <w:szCs w:val="24"/>
        </w:rPr>
      </w:pPr>
      <w:r>
        <w:rPr>
          <w:b/>
          <w:bCs/>
          <w:szCs w:val="24"/>
        </w:rPr>
        <w:t>A</w:t>
      </w:r>
      <w:r w:rsidRPr="00A71E33">
        <w:rPr>
          <w:b/>
          <w:bCs/>
          <w:szCs w:val="24"/>
        </w:rPr>
        <w:t xml:space="preserve">uprès de la Vierge Marie, VIVRE en la PRÉSENCE de Dieu, </w:t>
      </w:r>
    </w:p>
    <w:p w14:paraId="55873159" w14:textId="77777777" w:rsidR="00113126" w:rsidRDefault="00113126" w:rsidP="00113126">
      <w:pPr>
        <w:pStyle w:val="Habituel"/>
        <w:pBdr>
          <w:top w:val="single" w:sz="4" w:space="1" w:color="auto"/>
          <w:left w:val="single" w:sz="4" w:space="4" w:color="auto"/>
          <w:bottom w:val="single" w:sz="4" w:space="1" w:color="auto"/>
          <w:right w:val="single" w:sz="4" w:space="4" w:color="auto"/>
        </w:pBdr>
        <w:jc w:val="center"/>
        <w:rPr>
          <w:b/>
          <w:bCs/>
          <w:szCs w:val="24"/>
        </w:rPr>
      </w:pPr>
      <w:proofErr w:type="gramStart"/>
      <w:r w:rsidRPr="00A71E33">
        <w:rPr>
          <w:b/>
          <w:bCs/>
          <w:szCs w:val="24"/>
        </w:rPr>
        <w:t>aujourd’hui</w:t>
      </w:r>
      <w:proofErr w:type="gramEnd"/>
      <w:r w:rsidRPr="00A71E33">
        <w:rPr>
          <w:b/>
          <w:bCs/>
          <w:szCs w:val="24"/>
        </w:rPr>
        <w:t xml:space="preserve"> et chaque jour de nos vies.</w:t>
      </w:r>
    </w:p>
    <w:p w14:paraId="3E7D191F" w14:textId="77777777" w:rsidR="00113126" w:rsidRDefault="00113126" w:rsidP="00113126">
      <w:pPr>
        <w:pStyle w:val="Habituel"/>
        <w:rPr>
          <w:szCs w:val="24"/>
        </w:rPr>
      </w:pPr>
    </w:p>
    <w:p w14:paraId="6039826B" w14:textId="22C1805F" w:rsidR="00113126" w:rsidRDefault="00113126" w:rsidP="00113126">
      <w:pPr>
        <w:pStyle w:val="Habituel"/>
        <w:rPr>
          <w:szCs w:val="24"/>
        </w:rPr>
      </w:pPr>
      <w:r>
        <w:rPr>
          <w:szCs w:val="24"/>
        </w:rPr>
        <w:t xml:space="preserve">Ça y est, </w:t>
      </w:r>
      <w:r w:rsidRPr="00843E61">
        <w:rPr>
          <w:b/>
          <w:bCs/>
          <w:szCs w:val="24"/>
        </w:rPr>
        <w:t>nous approchons du but de notre route</w:t>
      </w:r>
      <w:r>
        <w:rPr>
          <w:szCs w:val="24"/>
        </w:rPr>
        <w:t> ! Depuis combien de jours Joseph et Marie ont-ils quitté leur village de Nazareth pour aller se faire recenser à Bethléem, la ville de David, d’où Joseph est originaire ? L’évangéliste saint Luc, dont le récit est proclamé au cours de la Messe de la nuit de Noël</w:t>
      </w:r>
      <w:r w:rsidR="0097402A">
        <w:rPr>
          <w:szCs w:val="24"/>
        </w:rPr>
        <w:t>,</w:t>
      </w:r>
      <w:r>
        <w:rPr>
          <w:szCs w:val="24"/>
        </w:rPr>
        <w:t xml:space="preserve"> ne nous donne pas ce détail. Mais ce qu’il souligne nettement, c’est que la naissance du Sauveur va avoir lieu alors que Marie et Joseph, comme n’importe lesquels de leurs contemporains, accomplissent cet acte civique de se faire recenser.</w:t>
      </w:r>
    </w:p>
    <w:bookmarkEnd w:id="0"/>
    <w:p w14:paraId="194D19A4" w14:textId="77777777" w:rsidR="00113126" w:rsidRPr="00EE3CE0" w:rsidRDefault="00113126" w:rsidP="00113126">
      <w:pPr>
        <w:pStyle w:val="Habituel"/>
        <w:rPr>
          <w:szCs w:val="24"/>
        </w:rPr>
      </w:pPr>
    </w:p>
    <w:p w14:paraId="3DDD6918" w14:textId="77777777" w:rsidR="00113126" w:rsidRPr="00BA259A" w:rsidRDefault="00113126" w:rsidP="00113126">
      <w:pPr>
        <w:pStyle w:val="Habituel"/>
        <w:rPr>
          <w:rFonts w:cs="Open Sans"/>
          <w:i/>
          <w:iCs/>
          <w:szCs w:val="24"/>
        </w:rPr>
      </w:pPr>
      <w:r w:rsidRPr="00BA259A">
        <w:rPr>
          <w:rFonts w:cs="Open Sans"/>
          <w:i/>
          <w:iCs/>
          <w:szCs w:val="24"/>
        </w:rPr>
        <w:t xml:space="preserve">En ces jours-là, parut un édit de l’empereur Auguste, ordonnant de recenser toute la terre – ce premier recensement eut lieu lorsque </w:t>
      </w:r>
      <w:proofErr w:type="spellStart"/>
      <w:r w:rsidRPr="00BA259A">
        <w:rPr>
          <w:rFonts w:cs="Open Sans"/>
          <w:i/>
          <w:iCs/>
          <w:szCs w:val="24"/>
        </w:rPr>
        <w:t>Quirinius</w:t>
      </w:r>
      <w:proofErr w:type="spellEnd"/>
      <w:r w:rsidRPr="00BA259A">
        <w:rPr>
          <w:rFonts w:cs="Open Sans"/>
          <w:i/>
          <w:iCs/>
          <w:szCs w:val="24"/>
        </w:rPr>
        <w:t xml:space="preserve">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w:t>
      </w:r>
    </w:p>
    <w:p w14:paraId="72158041" w14:textId="77777777" w:rsidR="00113126" w:rsidRPr="00BA259A" w:rsidRDefault="00113126" w:rsidP="00113126">
      <w:pPr>
        <w:pStyle w:val="Habituel"/>
        <w:rPr>
          <w:rFonts w:cs="Open Sans"/>
          <w:i/>
          <w:iCs/>
          <w:szCs w:val="24"/>
        </w:rPr>
      </w:pPr>
      <w:r w:rsidRPr="00BA259A">
        <w:rPr>
          <w:rFonts w:cs="Open Sans"/>
          <w:i/>
          <w:iCs/>
          <w:szCs w:val="24"/>
        </w:rPr>
        <w:t>Or, pendant qu’ils étaient là, le temps où elle devait enfanter fut accompli. Et elle mit au monde son fils premier-né ; elle l’emmaillota et le coucha dans une mangeoire, car il n’y avait pas de place pour eux dans la salle commune.</w:t>
      </w:r>
    </w:p>
    <w:p w14:paraId="3DE622D8" w14:textId="77777777" w:rsidR="00113126" w:rsidRPr="00BA259A" w:rsidRDefault="00113126" w:rsidP="00113126">
      <w:pPr>
        <w:pStyle w:val="Habituel"/>
        <w:rPr>
          <w:rFonts w:cs="Open Sans"/>
          <w:i/>
          <w:iCs/>
          <w:szCs w:val="24"/>
        </w:rPr>
      </w:pPr>
      <w:r w:rsidRPr="00BA259A">
        <w:rPr>
          <w:rFonts w:cs="Open Sans"/>
          <w:i/>
          <w:iCs/>
          <w:szCs w:val="24"/>
        </w:rPr>
        <w:t>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w:t>
      </w:r>
      <w:r>
        <w:rPr>
          <w:rFonts w:cs="Open Sans"/>
          <w:i/>
          <w:iCs/>
          <w:szCs w:val="24"/>
        </w:rPr>
        <w:t xml:space="preserve"> </w:t>
      </w:r>
      <w:r w:rsidRPr="00BA259A">
        <w:rPr>
          <w:rFonts w:cs="Open Sans"/>
          <w:i/>
          <w:iCs/>
          <w:szCs w:val="24"/>
        </w:rPr>
        <w:t>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w:t>
      </w:r>
      <w:proofErr w:type="spellStart"/>
      <w:r w:rsidRPr="00BA259A">
        <w:rPr>
          <w:rFonts w:cs="Open Sans"/>
          <w:i/>
          <w:iCs/>
          <w:szCs w:val="24"/>
        </w:rPr>
        <w:t>Lc</w:t>
      </w:r>
      <w:proofErr w:type="spellEnd"/>
      <w:r w:rsidRPr="00BA259A">
        <w:rPr>
          <w:rFonts w:cs="Open Sans"/>
          <w:i/>
          <w:iCs/>
          <w:szCs w:val="24"/>
        </w:rPr>
        <w:t xml:space="preserve"> 2, 1-14).</w:t>
      </w:r>
    </w:p>
    <w:p w14:paraId="40D37B3B" w14:textId="77777777" w:rsidR="00113126" w:rsidRDefault="00113126" w:rsidP="00113126">
      <w:pPr>
        <w:pStyle w:val="Habituel"/>
        <w:rPr>
          <w:szCs w:val="24"/>
        </w:rPr>
      </w:pPr>
    </w:p>
    <w:p w14:paraId="0C2B5A35" w14:textId="746678C1" w:rsidR="00113126" w:rsidRDefault="00113126" w:rsidP="00113126">
      <w:pPr>
        <w:pStyle w:val="Habituel"/>
        <w:rPr>
          <w:szCs w:val="24"/>
        </w:rPr>
      </w:pPr>
      <w:r>
        <w:rPr>
          <w:szCs w:val="24"/>
        </w:rPr>
        <w:t xml:space="preserve">Pour nous aussi, </w:t>
      </w:r>
      <w:r w:rsidRPr="00843E61">
        <w:rPr>
          <w:b/>
          <w:bCs/>
          <w:szCs w:val="24"/>
        </w:rPr>
        <w:t>le Sauveur ne se rend présent nulle part ailleurs que dans l’ordinaire de notre vie</w:t>
      </w:r>
      <w:r>
        <w:rPr>
          <w:szCs w:val="24"/>
        </w:rPr>
        <w:t xml:space="preserve">, tandis que nous accomplissons fidèlement et humblement les tâches qui nous incombent, dans notre vie familiale, notre vie professionnelle… Quand nous nous approchons de la Crèche où Marie vient de déposer son Enfant premier-né, nous voyons de nos yeux que la venue de Dieu dans notre vie est à la fois inouïe et très simple. Depuis neuf mois, Marie laissait son enfant prendre chair de sa propre chair. Il n’y avait pour elle rien de plus mystérieux mais aussi rien de plus réel que cette vie qui grandissait en elle. Quant à nous, </w:t>
      </w:r>
      <w:r w:rsidRPr="00843E61">
        <w:rPr>
          <w:b/>
          <w:bCs/>
          <w:szCs w:val="24"/>
        </w:rPr>
        <w:t>notre foi nous assure que la présence de Dieu en nous est la réalité la plus cachée et la plus vraie</w:t>
      </w:r>
      <w:r>
        <w:rPr>
          <w:szCs w:val="24"/>
        </w:rPr>
        <w:t>, la plus mystérieuse et la plus simple de notre existence. Agenouillés devant l’Enfant de la Crèche, nous découvrons que pour accueillir la présence de Dieu, nous n’avons qu’à faire silence, et à recevoir Celui qui nous tend les bras : « Le Sauveur est un enfant qui nous attire à lui</w:t>
      </w:r>
      <w:r>
        <w:rPr>
          <w:rStyle w:val="Appelnotedebasdep"/>
          <w:szCs w:val="24"/>
        </w:rPr>
        <w:footnoteReference w:id="1"/>
      </w:r>
      <w:r>
        <w:rPr>
          <w:szCs w:val="24"/>
        </w:rPr>
        <w:t> ».</w:t>
      </w:r>
    </w:p>
    <w:p w14:paraId="76305993" w14:textId="77777777" w:rsidR="00113126" w:rsidRDefault="00113126" w:rsidP="00113126">
      <w:pPr>
        <w:pStyle w:val="Habituel"/>
        <w:rPr>
          <w:szCs w:val="24"/>
        </w:rPr>
      </w:pPr>
    </w:p>
    <w:p w14:paraId="37E950B1" w14:textId="77777777" w:rsidR="00113126" w:rsidRPr="00BA259A" w:rsidRDefault="00113126" w:rsidP="00113126">
      <w:pPr>
        <w:pStyle w:val="Habituel"/>
        <w:rPr>
          <w:rFonts w:cs="Open Sans"/>
          <w:i/>
          <w:iCs/>
          <w:szCs w:val="24"/>
        </w:rPr>
      </w:pPr>
      <w:r w:rsidRPr="00BA259A">
        <w:rPr>
          <w:rFonts w:cs="Open Sans"/>
          <w:i/>
          <w:iCs/>
          <w:szCs w:val="24"/>
        </w:rPr>
        <w:t xml:space="preserve">Lorsque les anges eurent quitté les bergers pour le ciel, ceux-ci se disaient entre eux : « Allons jusqu’à Bethléem pour voir ce qui est arrivé, l’événement que le Seigneur nous a fait connaître. » </w:t>
      </w:r>
    </w:p>
    <w:p w14:paraId="0CC96C8C" w14:textId="77777777" w:rsidR="00113126" w:rsidRPr="00BA259A" w:rsidRDefault="00113126" w:rsidP="00113126">
      <w:pPr>
        <w:pStyle w:val="Habituel"/>
        <w:rPr>
          <w:rFonts w:cs="Open Sans"/>
          <w:i/>
          <w:iCs/>
          <w:szCs w:val="24"/>
        </w:rPr>
      </w:pPr>
      <w:r w:rsidRPr="00BA259A">
        <w:rPr>
          <w:rFonts w:cs="Open Sans"/>
          <w:i/>
          <w:iCs/>
          <w:szCs w:val="24"/>
        </w:rPr>
        <w:t>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w:t>
      </w:r>
    </w:p>
    <w:p w14:paraId="2655ECF6" w14:textId="77777777" w:rsidR="00113126" w:rsidRPr="00BA259A" w:rsidRDefault="00113126" w:rsidP="00113126">
      <w:pPr>
        <w:pStyle w:val="Habituel"/>
        <w:rPr>
          <w:rFonts w:cs="Open Sans"/>
          <w:i/>
          <w:iCs/>
          <w:szCs w:val="24"/>
        </w:rPr>
      </w:pPr>
      <w:r w:rsidRPr="00BA259A">
        <w:rPr>
          <w:rFonts w:cs="Open Sans"/>
          <w:i/>
          <w:iCs/>
          <w:szCs w:val="24"/>
        </w:rPr>
        <w:t>Les bergers repartirent ; ils glorifiaient et louaient Dieu pour tout ce qu’ils avaient entendu et vu, selon ce qui leur avait été annoncé (</w:t>
      </w:r>
      <w:proofErr w:type="spellStart"/>
      <w:r w:rsidRPr="00BA259A">
        <w:rPr>
          <w:rFonts w:cs="Open Sans"/>
          <w:i/>
          <w:iCs/>
          <w:szCs w:val="24"/>
        </w:rPr>
        <w:t>Lc</w:t>
      </w:r>
      <w:proofErr w:type="spellEnd"/>
      <w:r w:rsidRPr="00BA259A">
        <w:rPr>
          <w:rFonts w:cs="Open Sans"/>
          <w:i/>
          <w:iCs/>
          <w:szCs w:val="24"/>
        </w:rPr>
        <w:t xml:space="preserve"> 2, 15-20).</w:t>
      </w:r>
    </w:p>
    <w:p w14:paraId="49705263" w14:textId="77777777" w:rsidR="00113126" w:rsidRDefault="00113126" w:rsidP="00113126">
      <w:pPr>
        <w:pStyle w:val="Habituel"/>
        <w:rPr>
          <w:szCs w:val="24"/>
        </w:rPr>
      </w:pPr>
    </w:p>
    <w:p w14:paraId="5FB3AF5B" w14:textId="3C7F4259" w:rsidR="00706992" w:rsidRDefault="00113126" w:rsidP="00113126">
      <w:pPr>
        <w:pStyle w:val="Habituel"/>
        <w:rPr>
          <w:rFonts w:cs="Open Sans"/>
          <w:szCs w:val="24"/>
        </w:rPr>
      </w:pPr>
      <w:r>
        <w:rPr>
          <w:szCs w:val="24"/>
        </w:rPr>
        <w:t xml:space="preserve">À la Messe de l’aurore, le matin de Noël, la suite de l’Évangile est proclamée : les bergers arrivent à Bethléem, trouvent le Nouveau-né annoncé par les anges, racontent ce qu’ils ont vécu, puis s’en vont, en chantant les louanges de Dieu. Un moment entouré d’un joyeux brouhaha, le berceau de l’Enfant est à nouveau enveloppé de silence. Et Marie nous offre l’attitude spirituelle qui, le jour de Noël et tous ceux qui suivront, va nous aider à recueillir le fruit de notre retraite et à le laisser irriguer notre vie entière : </w:t>
      </w:r>
      <w:r w:rsidRPr="00260A02">
        <w:rPr>
          <w:i/>
          <w:iCs/>
          <w:szCs w:val="24"/>
        </w:rPr>
        <w:t>« </w:t>
      </w:r>
      <w:r w:rsidRPr="00BA259A">
        <w:rPr>
          <w:rFonts w:cs="Open Sans"/>
          <w:i/>
          <w:iCs/>
          <w:szCs w:val="24"/>
        </w:rPr>
        <w:t>Marie, cependant, retenait tous ces événements et les méditait dans son cœur</w:t>
      </w:r>
      <w:r>
        <w:rPr>
          <w:rFonts w:cs="Open Sans"/>
          <w:i/>
          <w:iCs/>
          <w:szCs w:val="24"/>
        </w:rPr>
        <w:t> »</w:t>
      </w:r>
      <w:r w:rsidRPr="00BA259A">
        <w:rPr>
          <w:rFonts w:cs="Open Sans"/>
          <w:i/>
          <w:iCs/>
          <w:szCs w:val="24"/>
        </w:rPr>
        <w:t>.</w:t>
      </w:r>
      <w:r>
        <w:rPr>
          <w:rFonts w:cs="Open Sans"/>
          <w:szCs w:val="24"/>
        </w:rPr>
        <w:t xml:space="preserve"> Auprès de la Crèche, </w:t>
      </w:r>
      <w:r w:rsidRPr="00843E61">
        <w:rPr>
          <w:rFonts w:cs="Open Sans"/>
          <w:b/>
          <w:bCs/>
          <w:szCs w:val="24"/>
        </w:rPr>
        <w:t>faisons mémoire de ce que le Seigneur nous a donné de vivre pendant notre retraite</w:t>
      </w:r>
      <w:r>
        <w:rPr>
          <w:rFonts w:cs="Open Sans"/>
          <w:szCs w:val="24"/>
        </w:rPr>
        <w:t xml:space="preserve">. Vraisemblablement, peu de choses </w:t>
      </w:r>
      <w:r w:rsidR="00706992">
        <w:rPr>
          <w:rFonts w:cs="Open Sans"/>
          <w:szCs w:val="24"/>
        </w:rPr>
        <w:t>‘</w:t>
      </w:r>
      <w:r>
        <w:rPr>
          <w:rFonts w:cs="Open Sans"/>
          <w:szCs w:val="24"/>
        </w:rPr>
        <w:t>sensationnelles</w:t>
      </w:r>
      <w:r w:rsidR="00706992">
        <w:rPr>
          <w:rFonts w:cs="Open Sans"/>
          <w:szCs w:val="24"/>
        </w:rPr>
        <w:t>’</w:t>
      </w:r>
      <w:r>
        <w:rPr>
          <w:rFonts w:cs="Open Sans"/>
          <w:szCs w:val="24"/>
        </w:rPr>
        <w:t xml:space="preserve">, mais sans doute nous a-t-il rendus plus attentifs au discret passage de son Esprit Saint dans notre vie : c’est sa présence agissante, toujours là au cœur de nos vies. Rendons-lui grâce et gardons vif le désir de vivre chaque instant de notre existence en demeurant </w:t>
      </w:r>
      <w:r w:rsidR="00706992">
        <w:rPr>
          <w:rFonts w:cs="Open Sans"/>
          <w:szCs w:val="24"/>
        </w:rPr>
        <w:t>‘</w:t>
      </w:r>
      <w:r>
        <w:rPr>
          <w:rFonts w:cs="Open Sans"/>
          <w:szCs w:val="24"/>
        </w:rPr>
        <w:t>branchés</w:t>
      </w:r>
      <w:r w:rsidR="00706992">
        <w:rPr>
          <w:rFonts w:cs="Open Sans"/>
          <w:szCs w:val="24"/>
        </w:rPr>
        <w:t>’</w:t>
      </w:r>
      <w:r>
        <w:rPr>
          <w:rFonts w:cs="Open Sans"/>
          <w:szCs w:val="24"/>
        </w:rPr>
        <w:t xml:space="preserve"> sur la Présence de Dieu toujours là, et d’en témoigner auprès de ceux qui nous entourent. </w:t>
      </w:r>
    </w:p>
    <w:p w14:paraId="44436543" w14:textId="77777777" w:rsidR="00706992" w:rsidRDefault="00706992" w:rsidP="00113126">
      <w:pPr>
        <w:pStyle w:val="Habituel"/>
        <w:rPr>
          <w:rFonts w:cs="Open Sans"/>
          <w:szCs w:val="24"/>
        </w:rPr>
      </w:pPr>
    </w:p>
    <w:p w14:paraId="75158291" w14:textId="0B5B2FBF" w:rsidR="00113126" w:rsidRPr="00891E78" w:rsidRDefault="00113126" w:rsidP="00706992">
      <w:pPr>
        <w:pStyle w:val="Habituel"/>
        <w:jc w:val="center"/>
        <w:rPr>
          <w:szCs w:val="24"/>
        </w:rPr>
      </w:pPr>
      <w:r>
        <w:rPr>
          <w:rFonts w:cs="Open Sans"/>
          <w:szCs w:val="24"/>
        </w:rPr>
        <w:t>Joyeux Noël !</w:t>
      </w:r>
    </w:p>
    <w:p w14:paraId="553EF660" w14:textId="77777777" w:rsidR="00113126" w:rsidRDefault="00113126" w:rsidP="00113126">
      <w:pPr>
        <w:pStyle w:val="Habituel"/>
        <w:rPr>
          <w:szCs w:val="24"/>
        </w:rPr>
      </w:pPr>
    </w:p>
    <w:p w14:paraId="6B7EAAE5" w14:textId="77777777" w:rsidR="00113126" w:rsidRDefault="00113126" w:rsidP="00113126">
      <w:pPr>
        <w:pStyle w:val="Habituel"/>
        <w:rPr>
          <w:szCs w:val="24"/>
        </w:rPr>
      </w:pPr>
    </w:p>
    <w:p w14:paraId="756F1437" w14:textId="77777777" w:rsidR="00113126" w:rsidRPr="001C0BF2" w:rsidRDefault="00113126" w:rsidP="00113126">
      <w:pPr>
        <w:pStyle w:val="Habituel"/>
        <w:jc w:val="right"/>
        <w:rPr>
          <w:szCs w:val="24"/>
        </w:rPr>
      </w:pPr>
      <w:r w:rsidRPr="001C0BF2">
        <w:rPr>
          <w:szCs w:val="24"/>
        </w:rPr>
        <w:t>fr. Anthony-Joseph Pinelli, ocd (Paris)</w:t>
      </w:r>
    </w:p>
    <w:sectPr w:rsidR="00113126" w:rsidRPr="001C0BF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094AF" w14:textId="77777777" w:rsidR="00BC1C1F" w:rsidRDefault="00BC1C1F" w:rsidP="00113126">
      <w:pPr>
        <w:spacing w:after="0" w:line="240" w:lineRule="auto"/>
      </w:pPr>
      <w:r>
        <w:separator/>
      </w:r>
    </w:p>
  </w:endnote>
  <w:endnote w:type="continuationSeparator" w:id="0">
    <w:p w14:paraId="1552A9C4" w14:textId="77777777" w:rsidR="00BC1C1F" w:rsidRDefault="00BC1C1F" w:rsidP="0011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20000287" w:usb1="00000000"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A64BD" w14:textId="77777777" w:rsidR="00BC1C1F" w:rsidRDefault="00BC1C1F" w:rsidP="00113126">
      <w:pPr>
        <w:spacing w:after="0" w:line="240" w:lineRule="auto"/>
      </w:pPr>
      <w:r>
        <w:separator/>
      </w:r>
    </w:p>
  </w:footnote>
  <w:footnote w:type="continuationSeparator" w:id="0">
    <w:p w14:paraId="0CB5D935" w14:textId="77777777" w:rsidR="00BC1C1F" w:rsidRDefault="00BC1C1F" w:rsidP="00113126">
      <w:pPr>
        <w:spacing w:after="0" w:line="240" w:lineRule="auto"/>
      </w:pPr>
      <w:r>
        <w:continuationSeparator/>
      </w:r>
    </w:p>
  </w:footnote>
  <w:footnote w:id="1">
    <w:p w14:paraId="39C3A4CA" w14:textId="77777777" w:rsidR="00113126" w:rsidRPr="00A00773" w:rsidRDefault="00113126" w:rsidP="00113126">
      <w:pPr>
        <w:pStyle w:val="Notedebasdepage"/>
        <w:rPr>
          <w:rFonts w:ascii="Garamond" w:hAnsi="Garamond"/>
        </w:rPr>
      </w:pPr>
      <w:r w:rsidRPr="00A00773">
        <w:rPr>
          <w:rStyle w:val="Appelnotedebasdep"/>
          <w:rFonts w:ascii="Garamond" w:hAnsi="Garamond"/>
        </w:rPr>
        <w:footnoteRef/>
      </w:r>
      <w:r w:rsidRPr="00A00773">
        <w:rPr>
          <w:rFonts w:ascii="Garamond" w:hAnsi="Garamond"/>
        </w:rPr>
        <w:t xml:space="preserve"> Hymne liturgique « C’est le temps de la joie » (T. : fr. David</w:t>
      </w:r>
      <w:r>
        <w:rPr>
          <w:rFonts w:ascii="Garamond" w:hAnsi="Garamond"/>
        </w:rPr>
        <w:t>,</w:t>
      </w:r>
      <w:r w:rsidRPr="00A00773">
        <w:rPr>
          <w:rFonts w:ascii="Garamond" w:hAnsi="Garamond"/>
        </w:rPr>
        <w:t xml:space="preserve"> </w:t>
      </w:r>
      <w:proofErr w:type="spellStart"/>
      <w:r w:rsidRPr="00A00773">
        <w:rPr>
          <w:rFonts w:ascii="Garamond" w:hAnsi="Garamond"/>
        </w:rPr>
        <w:t>osb</w:t>
      </w:r>
      <w:proofErr w:type="spellEnd"/>
      <w:r w:rsidRPr="00A00773">
        <w:rPr>
          <w:rFonts w:ascii="Garamond" w:hAnsi="Garamond"/>
        </w:rPr>
        <w:t>)</w:t>
      </w:r>
      <w:r>
        <w:rPr>
          <w:rFonts w:ascii="Garamond" w:hAnsi="Garamond"/>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F4B"/>
    <w:rsid w:val="00113126"/>
    <w:rsid w:val="002B0C62"/>
    <w:rsid w:val="002C7B82"/>
    <w:rsid w:val="003F43ED"/>
    <w:rsid w:val="00706992"/>
    <w:rsid w:val="00843E61"/>
    <w:rsid w:val="0097402A"/>
    <w:rsid w:val="00BC1C1F"/>
    <w:rsid w:val="00DB4F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9BE4"/>
  <w15:chartTrackingRefBased/>
  <w15:docId w15:val="{37A6EFB7-356D-4A53-AF54-635B36303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1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abituel">
    <w:name w:val="Habituel"/>
    <w:basedOn w:val="Sansinterligne"/>
    <w:qFormat/>
    <w:rsid w:val="002B0C62"/>
    <w:pPr>
      <w:jc w:val="both"/>
    </w:pPr>
    <w:rPr>
      <w:rFonts w:ascii="Garamond" w:hAnsi="Garamond"/>
      <w:sz w:val="24"/>
    </w:rPr>
  </w:style>
  <w:style w:type="paragraph" w:styleId="Sansinterligne">
    <w:name w:val="No Spacing"/>
    <w:uiPriority w:val="1"/>
    <w:qFormat/>
    <w:rsid w:val="002B0C62"/>
    <w:pPr>
      <w:spacing w:after="0" w:line="240" w:lineRule="auto"/>
    </w:pPr>
  </w:style>
  <w:style w:type="paragraph" w:styleId="Notedebasdepage">
    <w:name w:val="footnote text"/>
    <w:basedOn w:val="Normal"/>
    <w:link w:val="NotedebasdepageCar"/>
    <w:uiPriority w:val="99"/>
    <w:semiHidden/>
    <w:unhideWhenUsed/>
    <w:rsid w:val="0011312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13126"/>
    <w:rPr>
      <w:sz w:val="20"/>
      <w:szCs w:val="20"/>
    </w:rPr>
  </w:style>
  <w:style w:type="character" w:styleId="Appelnotedebasdep">
    <w:name w:val="footnote reference"/>
    <w:basedOn w:val="Policepardfaut"/>
    <w:uiPriority w:val="99"/>
    <w:semiHidden/>
    <w:unhideWhenUsed/>
    <w:rsid w:val="001131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813</Words>
  <Characters>4474</Characters>
  <Application>Microsoft Office Word</Application>
  <DocSecurity>4</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Anthony-Joseph Pinelli, ocd</dc:creator>
  <cp:keywords/>
  <dc:description/>
  <cp:lastModifiedBy>Carmes de Paris Carmes de Paris</cp:lastModifiedBy>
  <cp:revision>2</cp:revision>
  <dcterms:created xsi:type="dcterms:W3CDTF">2022-11-29T13:32:00Z</dcterms:created>
  <dcterms:modified xsi:type="dcterms:W3CDTF">2022-11-29T13:32:00Z</dcterms:modified>
</cp:coreProperties>
</file>